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900" w:type="dxa"/>
        <w:tblInd w:w="-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822"/>
        <w:gridCol w:w="5078"/>
      </w:tblGrid>
      <w:tr w:rsidR="00B7577C" w:rsidRPr="006F3583" w14:paraId="50761034" w14:textId="77777777" w:rsidTr="00063115">
        <w:tc>
          <w:tcPr>
            <w:tcW w:w="9900" w:type="dxa"/>
            <w:gridSpan w:val="2"/>
            <w:tcMar>
              <w:top w:w="43" w:type="dxa"/>
              <w:left w:w="0" w:type="dxa"/>
              <w:bottom w:w="43" w:type="dxa"/>
              <w:right w:w="0" w:type="dxa"/>
            </w:tcMar>
          </w:tcPr>
          <w:p w14:paraId="6B344CE0" w14:textId="77777777" w:rsidR="00B7577C" w:rsidRPr="006F3583" w:rsidRDefault="00B7577C" w:rsidP="00C602B2">
            <w:pPr>
              <w:rPr>
                <w:rFonts w:asciiTheme="minorHAnsi" w:hAnsiTheme="minorHAnsi" w:cstheme="minorHAnsi"/>
                <w:sz w:val="22"/>
                <w:szCs w:val="22"/>
              </w:rPr>
            </w:pPr>
            <w:r w:rsidRPr="006F3583">
              <w:rPr>
                <w:rFonts w:asciiTheme="minorHAnsi" w:hAnsiTheme="minorHAnsi" w:cstheme="minorHAnsi"/>
                <w:sz w:val="22"/>
                <w:szCs w:val="22"/>
              </w:rPr>
              <w:t>Please use this form to clearly and concisely report on project progress.  The information included should reflect quantifiable results that can be used to evaluate and measure project success.  Comments should be limited to the designated boxes.  Technical reports, no longer than 4 pages, may be attached to this summary report.</w:t>
            </w:r>
          </w:p>
        </w:tc>
      </w:tr>
      <w:tr w:rsidR="00FA2060" w:rsidRPr="006F3583" w14:paraId="1E7F59E6" w14:textId="77777777" w:rsidTr="00063115">
        <w:tc>
          <w:tcPr>
            <w:tcW w:w="4822" w:type="dxa"/>
            <w:tcMar>
              <w:top w:w="43" w:type="dxa"/>
              <w:left w:w="0" w:type="dxa"/>
              <w:bottom w:w="43" w:type="dxa"/>
              <w:right w:w="0" w:type="dxa"/>
            </w:tcMar>
          </w:tcPr>
          <w:p w14:paraId="5C588B35" w14:textId="25E6CF65" w:rsidR="0099263D" w:rsidRPr="006F3583" w:rsidRDefault="001339DD" w:rsidP="0099263D">
            <w:pPr>
              <w:pStyle w:val="Heading2"/>
              <w:keepNext w:val="0"/>
              <w:numPr>
                <w:ilvl w:val="0"/>
                <w:numId w:val="0"/>
              </w:numPr>
              <w:ind w:left="576" w:hanging="576"/>
              <w:outlineLvl w:val="1"/>
              <w:rPr>
                <w:rFonts w:asciiTheme="minorHAnsi" w:hAnsiTheme="minorHAnsi" w:cstheme="minorHAnsi"/>
                <w:color w:val="auto"/>
                <w:sz w:val="22"/>
                <w:szCs w:val="22"/>
              </w:rPr>
            </w:pPr>
            <w:r w:rsidRPr="006F3583">
              <w:rPr>
                <w:rFonts w:asciiTheme="minorHAnsi" w:hAnsiTheme="minorHAnsi" w:cstheme="minorHAnsi"/>
                <w:color w:val="auto"/>
                <w:sz w:val="22"/>
                <w:szCs w:val="22"/>
              </w:rPr>
              <w:t>Project Number:</w:t>
            </w:r>
          </w:p>
        </w:tc>
        <w:tc>
          <w:tcPr>
            <w:tcW w:w="5078" w:type="dxa"/>
            <w:tcMar>
              <w:top w:w="43" w:type="dxa"/>
              <w:left w:w="0" w:type="dxa"/>
              <w:bottom w:w="43" w:type="dxa"/>
              <w:right w:w="0" w:type="dxa"/>
            </w:tcMar>
          </w:tcPr>
          <w:p w14:paraId="4BE154CF" w14:textId="7D2EF1D9" w:rsidR="0099263D" w:rsidRPr="006F3583" w:rsidRDefault="0099263D" w:rsidP="0099263D">
            <w:pPr>
              <w:rPr>
                <w:rFonts w:asciiTheme="minorHAnsi" w:hAnsiTheme="minorHAnsi" w:cstheme="minorHAnsi"/>
                <w:sz w:val="22"/>
                <w:szCs w:val="22"/>
              </w:rPr>
            </w:pPr>
          </w:p>
        </w:tc>
      </w:tr>
      <w:tr w:rsidR="00FA2060" w:rsidRPr="006F3583" w14:paraId="7AE9C20E" w14:textId="77777777" w:rsidTr="00063115">
        <w:tc>
          <w:tcPr>
            <w:tcW w:w="4822" w:type="dxa"/>
            <w:tcMar>
              <w:top w:w="43" w:type="dxa"/>
              <w:left w:w="0" w:type="dxa"/>
              <w:bottom w:w="43" w:type="dxa"/>
              <w:right w:w="0" w:type="dxa"/>
            </w:tcMar>
          </w:tcPr>
          <w:p w14:paraId="16A89816" w14:textId="77777777" w:rsidR="0099263D" w:rsidRPr="006F3583" w:rsidRDefault="0099263D" w:rsidP="0099263D">
            <w:pPr>
              <w:pStyle w:val="Heading2"/>
              <w:keepNext w:val="0"/>
              <w:numPr>
                <w:ilvl w:val="0"/>
                <w:numId w:val="0"/>
              </w:numPr>
              <w:ind w:left="576" w:hanging="576"/>
              <w:outlineLvl w:val="1"/>
              <w:rPr>
                <w:rFonts w:asciiTheme="minorHAnsi" w:hAnsiTheme="minorHAnsi" w:cstheme="minorHAnsi"/>
                <w:i/>
                <w:color w:val="auto"/>
                <w:sz w:val="22"/>
                <w:szCs w:val="22"/>
              </w:rPr>
            </w:pPr>
            <w:r w:rsidRPr="006F3583">
              <w:rPr>
                <w:rFonts w:asciiTheme="minorHAnsi" w:hAnsiTheme="minorHAnsi" w:cstheme="minorHAnsi"/>
                <w:color w:val="auto"/>
                <w:sz w:val="22"/>
                <w:szCs w:val="22"/>
              </w:rPr>
              <w:t xml:space="preserve">Project Title: </w:t>
            </w:r>
          </w:p>
        </w:tc>
        <w:tc>
          <w:tcPr>
            <w:tcW w:w="5078" w:type="dxa"/>
            <w:tcMar>
              <w:top w:w="43" w:type="dxa"/>
              <w:left w:w="0" w:type="dxa"/>
              <w:bottom w:w="43" w:type="dxa"/>
              <w:right w:w="0" w:type="dxa"/>
            </w:tcMar>
          </w:tcPr>
          <w:p w14:paraId="5CDF3B10" w14:textId="1EAA2B1C" w:rsidR="0099263D" w:rsidRPr="006F3583" w:rsidRDefault="00546D2C" w:rsidP="0099263D">
            <w:pPr>
              <w:rPr>
                <w:rFonts w:asciiTheme="minorHAnsi" w:hAnsiTheme="minorHAnsi" w:cstheme="minorHAnsi"/>
                <w:sz w:val="22"/>
                <w:szCs w:val="22"/>
              </w:rPr>
            </w:pPr>
            <w:r w:rsidRPr="00546D2C">
              <w:rPr>
                <w:rFonts w:asciiTheme="minorHAnsi" w:hAnsiTheme="minorHAnsi" w:cstheme="minorHAnsi"/>
                <w:sz w:val="22"/>
                <w:szCs w:val="22"/>
              </w:rPr>
              <w:t>Identification and confirmation of natural tolerance to off-target Dicamba damage in non-Xtend soybeans</w:t>
            </w:r>
          </w:p>
        </w:tc>
      </w:tr>
      <w:tr w:rsidR="00FA2060" w:rsidRPr="006F3583" w14:paraId="6B0D2152" w14:textId="77777777" w:rsidTr="00063115">
        <w:tc>
          <w:tcPr>
            <w:tcW w:w="4822" w:type="dxa"/>
            <w:tcMar>
              <w:top w:w="43" w:type="dxa"/>
              <w:left w:w="0" w:type="dxa"/>
              <w:bottom w:w="43" w:type="dxa"/>
              <w:right w:w="0" w:type="dxa"/>
            </w:tcMar>
          </w:tcPr>
          <w:p w14:paraId="74C68CD7" w14:textId="77777777" w:rsidR="0099263D" w:rsidRPr="006F3583" w:rsidRDefault="0099263D" w:rsidP="0099263D">
            <w:pPr>
              <w:pStyle w:val="Heading2"/>
              <w:keepNext w:val="0"/>
              <w:numPr>
                <w:ilvl w:val="0"/>
                <w:numId w:val="0"/>
              </w:numPr>
              <w:ind w:left="576" w:hanging="576"/>
              <w:outlineLvl w:val="1"/>
              <w:rPr>
                <w:rFonts w:asciiTheme="minorHAnsi" w:hAnsiTheme="minorHAnsi" w:cstheme="minorHAnsi"/>
                <w:color w:val="auto"/>
                <w:sz w:val="22"/>
                <w:szCs w:val="22"/>
              </w:rPr>
            </w:pPr>
            <w:r w:rsidRPr="006F3583">
              <w:rPr>
                <w:rFonts w:asciiTheme="minorHAnsi" w:hAnsiTheme="minorHAnsi" w:cstheme="minorHAnsi"/>
                <w:color w:val="auto"/>
                <w:sz w:val="22"/>
                <w:szCs w:val="22"/>
              </w:rPr>
              <w:t xml:space="preserve">Organization: </w:t>
            </w:r>
          </w:p>
        </w:tc>
        <w:tc>
          <w:tcPr>
            <w:tcW w:w="5078" w:type="dxa"/>
            <w:tcMar>
              <w:top w:w="43" w:type="dxa"/>
              <w:left w:w="0" w:type="dxa"/>
              <w:bottom w:w="43" w:type="dxa"/>
              <w:right w:w="0" w:type="dxa"/>
            </w:tcMar>
          </w:tcPr>
          <w:p w14:paraId="00161AC1" w14:textId="64110544" w:rsidR="0099263D" w:rsidRPr="006F3583" w:rsidRDefault="00B0112F" w:rsidP="0099263D">
            <w:pPr>
              <w:rPr>
                <w:rFonts w:asciiTheme="minorHAnsi" w:hAnsiTheme="minorHAnsi" w:cstheme="minorHAnsi"/>
                <w:sz w:val="22"/>
                <w:szCs w:val="22"/>
              </w:rPr>
            </w:pPr>
            <w:r w:rsidRPr="006F3583">
              <w:rPr>
                <w:rFonts w:asciiTheme="minorHAnsi" w:hAnsiTheme="minorHAnsi" w:cstheme="minorHAnsi"/>
                <w:sz w:val="22"/>
                <w:szCs w:val="22"/>
              </w:rPr>
              <w:t>University of Missouri</w:t>
            </w:r>
          </w:p>
        </w:tc>
      </w:tr>
      <w:tr w:rsidR="00FA2060" w:rsidRPr="006F3583" w14:paraId="6D4C3E68" w14:textId="77777777" w:rsidTr="00063115">
        <w:tc>
          <w:tcPr>
            <w:tcW w:w="4822" w:type="dxa"/>
            <w:tcMar>
              <w:top w:w="43" w:type="dxa"/>
              <w:left w:w="0" w:type="dxa"/>
              <w:bottom w:w="43" w:type="dxa"/>
              <w:right w:w="0" w:type="dxa"/>
            </w:tcMar>
          </w:tcPr>
          <w:p w14:paraId="71C4445E" w14:textId="77777777" w:rsidR="0099263D" w:rsidRPr="006F3583" w:rsidRDefault="0099263D" w:rsidP="0099263D">
            <w:pPr>
              <w:pStyle w:val="Heading2"/>
              <w:keepNext w:val="0"/>
              <w:numPr>
                <w:ilvl w:val="0"/>
                <w:numId w:val="0"/>
              </w:numPr>
              <w:ind w:left="576" w:hanging="576"/>
              <w:outlineLvl w:val="1"/>
              <w:rPr>
                <w:rFonts w:asciiTheme="minorHAnsi" w:hAnsiTheme="minorHAnsi" w:cstheme="minorHAnsi"/>
                <w:i/>
                <w:color w:val="auto"/>
                <w:sz w:val="22"/>
                <w:szCs w:val="22"/>
              </w:rPr>
            </w:pPr>
            <w:r w:rsidRPr="006F3583">
              <w:rPr>
                <w:rFonts w:asciiTheme="minorHAnsi" w:hAnsiTheme="minorHAnsi" w:cstheme="minorHAnsi"/>
                <w:color w:val="auto"/>
                <w:sz w:val="22"/>
                <w:szCs w:val="22"/>
              </w:rPr>
              <w:t>Principal Investigator Name:</w:t>
            </w:r>
          </w:p>
        </w:tc>
        <w:tc>
          <w:tcPr>
            <w:tcW w:w="5078" w:type="dxa"/>
            <w:tcMar>
              <w:top w:w="43" w:type="dxa"/>
              <w:left w:w="0" w:type="dxa"/>
              <w:bottom w:w="43" w:type="dxa"/>
              <w:right w:w="0" w:type="dxa"/>
            </w:tcMar>
          </w:tcPr>
          <w:p w14:paraId="117FC243" w14:textId="4117DC51" w:rsidR="0099263D" w:rsidRPr="006F3583" w:rsidRDefault="00B0112F" w:rsidP="0099263D">
            <w:pPr>
              <w:rPr>
                <w:rFonts w:asciiTheme="minorHAnsi" w:hAnsiTheme="minorHAnsi" w:cstheme="minorHAnsi"/>
                <w:sz w:val="22"/>
                <w:szCs w:val="22"/>
              </w:rPr>
            </w:pPr>
            <w:r w:rsidRPr="006F3583">
              <w:rPr>
                <w:rFonts w:asciiTheme="minorHAnsi" w:hAnsiTheme="minorHAnsi" w:cstheme="minorHAnsi"/>
                <w:sz w:val="22"/>
                <w:szCs w:val="22"/>
              </w:rPr>
              <w:t>Pengyin Chen</w:t>
            </w:r>
          </w:p>
        </w:tc>
      </w:tr>
      <w:tr w:rsidR="00FA2060" w:rsidRPr="006F3583" w14:paraId="73C9EC44" w14:textId="77777777" w:rsidTr="00063115">
        <w:tc>
          <w:tcPr>
            <w:tcW w:w="4822" w:type="dxa"/>
            <w:tcMar>
              <w:top w:w="43" w:type="dxa"/>
              <w:left w:w="0" w:type="dxa"/>
              <w:bottom w:w="43" w:type="dxa"/>
              <w:right w:w="0" w:type="dxa"/>
            </w:tcMar>
          </w:tcPr>
          <w:p w14:paraId="21031338" w14:textId="2C2978F7" w:rsidR="0099263D" w:rsidRPr="006F3583" w:rsidRDefault="00110DE9" w:rsidP="0099263D">
            <w:pPr>
              <w:pStyle w:val="Heading2"/>
              <w:keepNext w:val="0"/>
              <w:numPr>
                <w:ilvl w:val="0"/>
                <w:numId w:val="0"/>
              </w:numPr>
              <w:ind w:left="576" w:hanging="576"/>
              <w:outlineLvl w:val="1"/>
              <w:rPr>
                <w:rFonts w:asciiTheme="minorHAnsi" w:hAnsiTheme="minorHAnsi" w:cstheme="minorHAnsi"/>
                <w:color w:val="auto"/>
                <w:sz w:val="22"/>
                <w:szCs w:val="22"/>
              </w:rPr>
            </w:pPr>
            <w:r w:rsidRPr="006F3583">
              <w:rPr>
                <w:rFonts w:asciiTheme="minorHAnsi" w:hAnsiTheme="minorHAnsi" w:cstheme="minorHAnsi"/>
                <w:color w:val="auto"/>
                <w:sz w:val="22"/>
                <w:szCs w:val="22"/>
              </w:rPr>
              <w:t>Other investigator</w:t>
            </w:r>
            <w:r w:rsidR="0081498F" w:rsidRPr="006F3583">
              <w:rPr>
                <w:rFonts w:asciiTheme="minorHAnsi" w:hAnsiTheme="minorHAnsi" w:cstheme="minorHAnsi"/>
                <w:color w:val="auto"/>
                <w:sz w:val="22"/>
                <w:szCs w:val="22"/>
              </w:rPr>
              <w:t>s:</w:t>
            </w:r>
          </w:p>
        </w:tc>
        <w:tc>
          <w:tcPr>
            <w:tcW w:w="5078" w:type="dxa"/>
            <w:tcMar>
              <w:top w:w="43" w:type="dxa"/>
              <w:left w:w="0" w:type="dxa"/>
              <w:bottom w:w="43" w:type="dxa"/>
              <w:right w:w="0" w:type="dxa"/>
            </w:tcMar>
          </w:tcPr>
          <w:p w14:paraId="0E051381" w14:textId="29A05B59" w:rsidR="0099263D" w:rsidRPr="006F3583" w:rsidRDefault="00546D2C" w:rsidP="00C704F5">
            <w:pPr>
              <w:rPr>
                <w:rFonts w:asciiTheme="minorHAnsi" w:hAnsiTheme="minorHAnsi" w:cstheme="minorHAnsi"/>
                <w:sz w:val="22"/>
                <w:szCs w:val="22"/>
              </w:rPr>
            </w:pPr>
            <w:r>
              <w:rPr>
                <w:rFonts w:asciiTheme="minorHAnsi" w:hAnsiTheme="minorHAnsi" w:cstheme="minorHAnsi"/>
                <w:sz w:val="22"/>
                <w:szCs w:val="22"/>
              </w:rPr>
              <w:t>Caio Canella</w:t>
            </w:r>
          </w:p>
        </w:tc>
      </w:tr>
      <w:tr w:rsidR="00FA2060" w:rsidRPr="006F3583" w14:paraId="13D0750D" w14:textId="77777777" w:rsidTr="00063115">
        <w:tc>
          <w:tcPr>
            <w:tcW w:w="4822" w:type="dxa"/>
            <w:tcMar>
              <w:top w:w="43" w:type="dxa"/>
              <w:left w:w="0" w:type="dxa"/>
              <w:bottom w:w="43" w:type="dxa"/>
              <w:right w:w="0" w:type="dxa"/>
            </w:tcMar>
          </w:tcPr>
          <w:p w14:paraId="793C3023" w14:textId="3509035A" w:rsidR="00110DE9" w:rsidRPr="006F3583" w:rsidRDefault="00110DE9" w:rsidP="00110DE9">
            <w:pPr>
              <w:pStyle w:val="Heading2"/>
              <w:keepNext w:val="0"/>
              <w:numPr>
                <w:ilvl w:val="0"/>
                <w:numId w:val="0"/>
              </w:numPr>
              <w:ind w:left="576" w:hanging="576"/>
              <w:outlineLvl w:val="1"/>
              <w:rPr>
                <w:rFonts w:asciiTheme="minorHAnsi" w:hAnsiTheme="minorHAnsi" w:cstheme="minorHAnsi"/>
                <w:color w:val="auto"/>
                <w:sz w:val="22"/>
                <w:szCs w:val="22"/>
              </w:rPr>
            </w:pPr>
            <w:r w:rsidRPr="006F3583">
              <w:rPr>
                <w:rFonts w:asciiTheme="minorHAnsi" w:hAnsiTheme="minorHAnsi" w:cstheme="minorHAnsi"/>
                <w:sz w:val="22"/>
                <w:szCs w:val="22"/>
              </w:rPr>
              <w:t>Report Period:</w:t>
            </w:r>
          </w:p>
        </w:tc>
        <w:tc>
          <w:tcPr>
            <w:tcW w:w="5078" w:type="dxa"/>
            <w:tcMar>
              <w:top w:w="43" w:type="dxa"/>
              <w:left w:w="0" w:type="dxa"/>
              <w:bottom w:w="43" w:type="dxa"/>
              <w:right w:w="0" w:type="dxa"/>
            </w:tcMar>
          </w:tcPr>
          <w:p w14:paraId="150FA242" w14:textId="13C15138" w:rsidR="00110DE9" w:rsidRPr="006F3583" w:rsidRDefault="004B68FB" w:rsidP="00110DE9">
            <w:pPr>
              <w:rPr>
                <w:rFonts w:asciiTheme="minorHAnsi" w:hAnsiTheme="minorHAnsi" w:cstheme="minorHAnsi"/>
                <w:sz w:val="22"/>
                <w:szCs w:val="22"/>
              </w:rPr>
            </w:pPr>
            <w:r>
              <w:rPr>
                <w:rFonts w:asciiTheme="minorHAnsi" w:hAnsiTheme="minorHAnsi" w:cstheme="minorHAnsi"/>
                <w:sz w:val="22"/>
                <w:szCs w:val="22"/>
              </w:rPr>
              <w:t>September</w:t>
            </w:r>
            <w:r w:rsidR="00335626">
              <w:rPr>
                <w:rFonts w:asciiTheme="minorHAnsi" w:hAnsiTheme="minorHAnsi" w:cstheme="minorHAnsi"/>
                <w:sz w:val="22"/>
                <w:szCs w:val="22"/>
              </w:rPr>
              <w:t xml:space="preserve"> 1</w:t>
            </w:r>
            <w:r w:rsidR="00AA0BA6">
              <w:rPr>
                <w:rFonts w:asciiTheme="minorHAnsi" w:hAnsiTheme="minorHAnsi" w:cstheme="minorHAnsi"/>
                <w:sz w:val="22"/>
                <w:szCs w:val="22"/>
              </w:rPr>
              <w:t>6</w:t>
            </w:r>
            <w:r w:rsidR="009B0A1B">
              <w:rPr>
                <w:rFonts w:asciiTheme="minorHAnsi" w:hAnsiTheme="minorHAnsi" w:cstheme="minorHAnsi"/>
                <w:sz w:val="22"/>
                <w:szCs w:val="22"/>
              </w:rPr>
              <w:t xml:space="preserve"> to </w:t>
            </w:r>
            <w:r>
              <w:rPr>
                <w:rFonts w:asciiTheme="minorHAnsi" w:hAnsiTheme="minorHAnsi" w:cstheme="minorHAnsi"/>
                <w:sz w:val="22"/>
                <w:szCs w:val="22"/>
              </w:rPr>
              <w:t>December</w:t>
            </w:r>
            <w:r w:rsidR="00335626">
              <w:rPr>
                <w:rFonts w:asciiTheme="minorHAnsi" w:hAnsiTheme="minorHAnsi" w:cstheme="minorHAnsi"/>
                <w:sz w:val="22"/>
                <w:szCs w:val="22"/>
              </w:rPr>
              <w:t xml:space="preserve"> </w:t>
            </w:r>
            <w:r w:rsidR="009B0A1B">
              <w:rPr>
                <w:rFonts w:asciiTheme="minorHAnsi" w:hAnsiTheme="minorHAnsi" w:cstheme="minorHAnsi"/>
                <w:sz w:val="22"/>
                <w:szCs w:val="22"/>
              </w:rPr>
              <w:t>15, 2021</w:t>
            </w:r>
          </w:p>
        </w:tc>
      </w:tr>
      <w:tr w:rsidR="005238D7" w:rsidRPr="006F3583" w14:paraId="70B6BDBD" w14:textId="77777777" w:rsidTr="00063115">
        <w:tc>
          <w:tcPr>
            <w:tcW w:w="9900" w:type="dxa"/>
            <w:gridSpan w:val="2"/>
            <w:tcMar>
              <w:top w:w="43" w:type="dxa"/>
              <w:left w:w="0" w:type="dxa"/>
              <w:bottom w:w="43" w:type="dxa"/>
              <w:right w:w="0" w:type="dxa"/>
            </w:tcMar>
          </w:tcPr>
          <w:p w14:paraId="1C48E767" w14:textId="11234ADA" w:rsidR="005238D7" w:rsidRPr="00B304CA" w:rsidRDefault="00B304CA" w:rsidP="005238D7">
            <w:pPr>
              <w:spacing w:after="120"/>
              <w:jc w:val="both"/>
              <w:rPr>
                <w:rFonts w:asciiTheme="minorHAnsi" w:hAnsiTheme="minorHAnsi" w:cstheme="minorHAnsi"/>
                <w:bCs w:val="0"/>
                <w:sz w:val="22"/>
                <w:szCs w:val="22"/>
              </w:rPr>
            </w:pPr>
            <w:r w:rsidRPr="00B304CA">
              <w:rPr>
                <w:rFonts w:asciiTheme="minorHAnsi" w:hAnsiTheme="minorHAnsi" w:cstheme="minorHAnsi"/>
                <w:bCs w:val="0"/>
                <w:noProof/>
                <w:sz w:val="22"/>
                <w:szCs w:val="22"/>
              </w:rPr>
              <w:drawing>
                <wp:anchor distT="0" distB="0" distL="114300" distR="114300" simplePos="0" relativeHeight="251665408" behindDoc="0" locked="0" layoutInCell="1" allowOverlap="1" wp14:anchorId="15C66359" wp14:editId="2B34FEA5">
                  <wp:simplePos x="0" y="0"/>
                  <wp:positionH relativeFrom="column">
                    <wp:posOffset>3122930</wp:posOffset>
                  </wp:positionH>
                  <wp:positionV relativeFrom="paragraph">
                    <wp:posOffset>1350381</wp:posOffset>
                  </wp:positionV>
                  <wp:extent cx="2567305" cy="2025650"/>
                  <wp:effectExtent l="0" t="0" r="444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7305" cy="2025650"/>
                          </a:xfrm>
                          <a:prstGeom prst="rect">
                            <a:avLst/>
                          </a:prstGeom>
                          <a:noFill/>
                        </pic:spPr>
                      </pic:pic>
                    </a:graphicData>
                  </a:graphic>
                  <wp14:sizeRelH relativeFrom="margin">
                    <wp14:pctWidth>0</wp14:pctWidth>
                  </wp14:sizeRelH>
                  <wp14:sizeRelV relativeFrom="margin">
                    <wp14:pctHeight>0</wp14:pctHeight>
                  </wp14:sizeRelV>
                </wp:anchor>
              </w:drawing>
            </w:r>
            <w:r w:rsidRPr="00B304CA">
              <w:rPr>
                <w:rFonts w:asciiTheme="minorHAnsi" w:hAnsiTheme="minorHAnsi" w:cstheme="minorHAnsi"/>
                <w:noProof/>
                <w:sz w:val="22"/>
                <w:szCs w:val="22"/>
              </w:rPr>
              <w:drawing>
                <wp:anchor distT="0" distB="0" distL="114300" distR="114300" simplePos="0" relativeHeight="251658240" behindDoc="0" locked="0" layoutInCell="1" allowOverlap="1" wp14:anchorId="3F7B43BB" wp14:editId="0222D633">
                  <wp:simplePos x="0" y="0"/>
                  <wp:positionH relativeFrom="column">
                    <wp:posOffset>198228</wp:posOffset>
                  </wp:positionH>
                  <wp:positionV relativeFrom="paragraph">
                    <wp:posOffset>1351100</wp:posOffset>
                  </wp:positionV>
                  <wp:extent cx="2890121" cy="2026641"/>
                  <wp:effectExtent l="0" t="0" r="571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0121" cy="2026641"/>
                          </a:xfrm>
                          <a:prstGeom prst="rect">
                            <a:avLst/>
                          </a:prstGeom>
                          <a:noFill/>
                        </pic:spPr>
                      </pic:pic>
                    </a:graphicData>
                  </a:graphic>
                  <wp14:sizeRelH relativeFrom="margin">
                    <wp14:pctWidth>0</wp14:pctWidth>
                  </wp14:sizeRelH>
                  <wp14:sizeRelV relativeFrom="margin">
                    <wp14:pctHeight>0</wp14:pctHeight>
                  </wp14:sizeRelV>
                </wp:anchor>
              </w:drawing>
            </w:r>
            <w:r w:rsidR="005238D7" w:rsidRPr="00B304CA">
              <w:rPr>
                <w:rFonts w:asciiTheme="minorHAnsi" w:hAnsiTheme="minorHAnsi" w:cstheme="minorHAnsi"/>
                <w:b/>
                <w:sz w:val="22"/>
                <w:szCs w:val="22"/>
                <w:u w:val="single"/>
              </w:rPr>
              <w:t xml:space="preserve">2021 Research and Field Test updates: </w:t>
            </w:r>
            <w:r w:rsidR="005238D7" w:rsidRPr="00B304CA">
              <w:rPr>
                <w:rFonts w:asciiTheme="minorHAnsi" w:hAnsiTheme="minorHAnsi" w:cstheme="minorHAnsi"/>
                <w:bCs w:val="0"/>
                <w:sz w:val="22"/>
                <w:szCs w:val="22"/>
              </w:rPr>
              <w:t>We successfully completed all the note-taking and harvesting for the 2021 season. For the third year of this study, season-long off-target dicamba exposure resulted in differential responses among genotypes (breeding lines and plant introductions) in the field (Figure 1). Besides the visual assessment of the damage, we completed the second year of UAV-based image data collection. Collectively, three layers of data (visual, UAV-based, and molecular) will be used to further understand the ability of genotypes to tolerate and recover from dicamba damage.</w:t>
            </w:r>
          </w:p>
          <w:p w14:paraId="33E21696" w14:textId="02C46BEA" w:rsidR="005238D7" w:rsidRPr="00B304CA" w:rsidRDefault="005238D7" w:rsidP="005238D7">
            <w:pPr>
              <w:rPr>
                <w:rFonts w:asciiTheme="minorHAnsi" w:hAnsiTheme="minorHAnsi" w:cstheme="minorHAnsi"/>
                <w:bCs w:val="0"/>
                <w:sz w:val="22"/>
                <w:szCs w:val="22"/>
              </w:rPr>
            </w:pPr>
            <w:r w:rsidRPr="00B304CA">
              <w:rPr>
                <w:rFonts w:asciiTheme="minorHAnsi" w:hAnsiTheme="minorHAnsi" w:cstheme="minorHAnsi"/>
                <w:b/>
                <w:sz w:val="22"/>
                <w:szCs w:val="22"/>
              </w:rPr>
              <w:t>Figure 1</w:t>
            </w:r>
            <w:r w:rsidRPr="00B304CA">
              <w:rPr>
                <w:rFonts w:asciiTheme="minorHAnsi" w:hAnsiTheme="minorHAnsi" w:cstheme="minorHAnsi"/>
                <w:bCs w:val="0"/>
                <w:sz w:val="22"/>
                <w:szCs w:val="22"/>
              </w:rPr>
              <w:t>. Early symptoms of off-target dicamba injury and differential response among genotypes in the 2021 season.</w:t>
            </w:r>
          </w:p>
          <w:p w14:paraId="03894CDE" w14:textId="77777777" w:rsidR="005238D7" w:rsidRPr="00B304CA" w:rsidRDefault="005238D7" w:rsidP="005238D7">
            <w:pPr>
              <w:rPr>
                <w:rFonts w:asciiTheme="minorHAnsi" w:hAnsiTheme="minorHAnsi" w:cstheme="minorHAnsi"/>
                <w:bCs w:val="0"/>
                <w:sz w:val="22"/>
                <w:szCs w:val="22"/>
              </w:rPr>
            </w:pPr>
          </w:p>
          <w:p w14:paraId="455681FE" w14:textId="77777777" w:rsidR="005238D7" w:rsidRPr="00B304CA" w:rsidRDefault="005238D7" w:rsidP="005238D7">
            <w:pPr>
              <w:jc w:val="both"/>
              <w:rPr>
                <w:rFonts w:asciiTheme="minorHAnsi" w:hAnsiTheme="minorHAnsi" w:cstheme="minorHAnsi"/>
                <w:bCs w:val="0"/>
                <w:sz w:val="22"/>
                <w:szCs w:val="22"/>
              </w:rPr>
            </w:pPr>
            <w:r w:rsidRPr="00B304CA">
              <w:rPr>
                <w:rFonts w:asciiTheme="minorHAnsi" w:hAnsiTheme="minorHAnsi" w:cstheme="minorHAnsi"/>
                <w:b/>
                <w:sz w:val="22"/>
                <w:szCs w:val="22"/>
                <w:u w:val="single"/>
              </w:rPr>
              <w:t>UAV-based genotype classification:</w:t>
            </w:r>
            <w:r w:rsidRPr="00B304CA">
              <w:rPr>
                <w:rFonts w:asciiTheme="minorHAnsi" w:hAnsiTheme="minorHAnsi" w:cstheme="minorHAnsi"/>
                <w:b/>
                <w:sz w:val="22"/>
                <w:szCs w:val="22"/>
              </w:rPr>
              <w:t xml:space="preserve"> </w:t>
            </w:r>
            <w:r w:rsidRPr="00B304CA">
              <w:rPr>
                <w:rFonts w:asciiTheme="minorHAnsi" w:hAnsiTheme="minorHAnsi" w:cstheme="minorHAnsi"/>
                <w:bCs w:val="0"/>
                <w:sz w:val="22"/>
                <w:szCs w:val="22"/>
              </w:rPr>
              <w:t>With the use and aid of a drone-mounted RGB camera and machine learning algorithms, we have developed a classification system to speed up the process and increase accuracy in the identification of tolerant soybean lines. A total of seven image features were extracted and used to train the models. High accuracy was observed in the tolerant and susceptible classes (0.894 and 0.837, respectively), whereas moderate accuracy was observed in the middle class (0.751). We plan to incorporate this platform in 2022 to precisely identify and select tolerant genotypes early in the breeding pipeline.</w:t>
            </w:r>
          </w:p>
          <w:p w14:paraId="22C5C099" w14:textId="77777777" w:rsidR="005238D7" w:rsidRPr="00B304CA" w:rsidRDefault="005238D7" w:rsidP="005238D7">
            <w:pPr>
              <w:rPr>
                <w:rFonts w:asciiTheme="minorHAnsi" w:hAnsiTheme="minorHAnsi" w:cstheme="minorHAnsi"/>
                <w:bCs w:val="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382"/>
              <w:gridCol w:w="2346"/>
              <w:gridCol w:w="2346"/>
            </w:tblGrid>
            <w:tr w:rsidR="005238D7" w:rsidRPr="00B304CA" w14:paraId="64A3D9FD" w14:textId="77777777" w:rsidTr="0010081D">
              <w:tc>
                <w:tcPr>
                  <w:tcW w:w="2337" w:type="dxa"/>
                </w:tcPr>
                <w:p w14:paraId="177A6076" w14:textId="77777777" w:rsidR="005238D7" w:rsidRPr="00B304CA" w:rsidRDefault="005238D7" w:rsidP="005238D7">
                  <w:pPr>
                    <w:spacing w:line="360" w:lineRule="auto"/>
                    <w:jc w:val="both"/>
                    <w:rPr>
                      <w:rFonts w:asciiTheme="minorHAnsi" w:hAnsiTheme="minorHAnsi" w:cstheme="minorHAnsi"/>
                      <w:sz w:val="22"/>
                      <w:szCs w:val="22"/>
                    </w:rPr>
                  </w:pPr>
                  <w:r w:rsidRPr="00B304CA">
                    <w:rPr>
                      <w:rFonts w:asciiTheme="minorHAnsi" w:hAnsiTheme="minorHAnsi" w:cstheme="minorHAnsi"/>
                      <w:noProof/>
                      <w:sz w:val="22"/>
                      <w:szCs w:val="22"/>
                    </w:rPr>
                    <w:lastRenderedPageBreak/>
                    <w:drawing>
                      <wp:inline distT="0" distB="0" distL="0" distR="0" wp14:anchorId="5FE61564" wp14:editId="18CF973D">
                        <wp:extent cx="1362995" cy="920750"/>
                        <wp:effectExtent l="0" t="0" r="8890" b="0"/>
                        <wp:docPr id="5" name="Picture 5" descr="A picture containing text, plan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plant, tre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1592" cy="953579"/>
                                </a:xfrm>
                                <a:prstGeom prst="rect">
                                  <a:avLst/>
                                </a:prstGeom>
                                <a:noFill/>
                                <a:ln>
                                  <a:noFill/>
                                </a:ln>
                              </pic:spPr>
                            </pic:pic>
                          </a:graphicData>
                        </a:graphic>
                      </wp:inline>
                    </w:drawing>
                  </w:r>
                </w:p>
              </w:tc>
              <w:tc>
                <w:tcPr>
                  <w:tcW w:w="2337" w:type="dxa"/>
                </w:tcPr>
                <w:p w14:paraId="4CD34F28" w14:textId="77777777" w:rsidR="005238D7" w:rsidRPr="00B304CA" w:rsidRDefault="005238D7" w:rsidP="005238D7">
                  <w:pPr>
                    <w:spacing w:line="360" w:lineRule="auto"/>
                    <w:jc w:val="both"/>
                    <w:rPr>
                      <w:rFonts w:asciiTheme="minorHAnsi" w:hAnsiTheme="minorHAnsi" w:cstheme="minorHAnsi"/>
                      <w:sz w:val="22"/>
                      <w:szCs w:val="22"/>
                    </w:rPr>
                  </w:pPr>
                  <w:r w:rsidRPr="00B304CA">
                    <w:rPr>
                      <w:rFonts w:asciiTheme="minorHAnsi" w:hAnsiTheme="minorHAnsi" w:cstheme="minorHAnsi"/>
                      <w:noProof/>
                      <w:sz w:val="22"/>
                      <w:szCs w:val="22"/>
                    </w:rPr>
                    <w:drawing>
                      <wp:inline distT="0" distB="0" distL="0" distR="0" wp14:anchorId="6EE9C6F0" wp14:editId="1981E5D8">
                        <wp:extent cx="1375444" cy="921224"/>
                        <wp:effectExtent l="0" t="0" r="0" b="0"/>
                        <wp:docPr id="13" name="Picture 13" descr="A picture containing plant, tree, conifer, bee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lant, tree, conifer, beech&#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7998" cy="943027"/>
                                </a:xfrm>
                                <a:prstGeom prst="rect">
                                  <a:avLst/>
                                </a:prstGeom>
                                <a:noFill/>
                                <a:ln>
                                  <a:noFill/>
                                </a:ln>
                              </pic:spPr>
                            </pic:pic>
                          </a:graphicData>
                        </a:graphic>
                      </wp:inline>
                    </w:drawing>
                  </w:r>
                </w:p>
              </w:tc>
              <w:tc>
                <w:tcPr>
                  <w:tcW w:w="2338" w:type="dxa"/>
                </w:tcPr>
                <w:p w14:paraId="61908586" w14:textId="77777777" w:rsidR="005238D7" w:rsidRPr="00B304CA" w:rsidRDefault="005238D7" w:rsidP="005238D7">
                  <w:pPr>
                    <w:spacing w:line="360" w:lineRule="auto"/>
                    <w:jc w:val="both"/>
                    <w:rPr>
                      <w:rFonts w:asciiTheme="minorHAnsi" w:hAnsiTheme="minorHAnsi" w:cstheme="minorHAnsi"/>
                      <w:sz w:val="22"/>
                      <w:szCs w:val="22"/>
                    </w:rPr>
                  </w:pPr>
                  <w:r w:rsidRPr="00B304CA">
                    <w:rPr>
                      <w:rFonts w:asciiTheme="minorHAnsi" w:hAnsiTheme="minorHAnsi" w:cstheme="minorHAnsi"/>
                      <w:noProof/>
                      <w:sz w:val="22"/>
                      <w:szCs w:val="22"/>
                    </w:rPr>
                    <w:drawing>
                      <wp:inline distT="0" distB="0" distL="0" distR="0" wp14:anchorId="275B3E4D" wp14:editId="7271D79A">
                        <wp:extent cx="1353109" cy="920750"/>
                        <wp:effectExtent l="0" t="0" r="0" b="0"/>
                        <wp:docPr id="15" name="Picture 15"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lan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5158" cy="942559"/>
                                </a:xfrm>
                                <a:prstGeom prst="rect">
                                  <a:avLst/>
                                </a:prstGeom>
                                <a:noFill/>
                                <a:ln>
                                  <a:noFill/>
                                </a:ln>
                              </pic:spPr>
                            </pic:pic>
                          </a:graphicData>
                        </a:graphic>
                      </wp:inline>
                    </w:drawing>
                  </w:r>
                </w:p>
              </w:tc>
              <w:tc>
                <w:tcPr>
                  <w:tcW w:w="2338" w:type="dxa"/>
                </w:tcPr>
                <w:p w14:paraId="005F5746" w14:textId="77777777" w:rsidR="005238D7" w:rsidRPr="00B304CA" w:rsidRDefault="005238D7" w:rsidP="005238D7">
                  <w:pPr>
                    <w:spacing w:line="360" w:lineRule="auto"/>
                    <w:jc w:val="both"/>
                    <w:rPr>
                      <w:rFonts w:asciiTheme="minorHAnsi" w:hAnsiTheme="minorHAnsi" w:cstheme="minorHAnsi"/>
                      <w:sz w:val="22"/>
                      <w:szCs w:val="22"/>
                    </w:rPr>
                  </w:pPr>
                  <w:r w:rsidRPr="00B304CA">
                    <w:rPr>
                      <w:rFonts w:asciiTheme="minorHAnsi" w:hAnsiTheme="minorHAnsi" w:cstheme="minorHAnsi"/>
                      <w:noProof/>
                      <w:sz w:val="22"/>
                      <w:szCs w:val="22"/>
                    </w:rPr>
                    <w:drawing>
                      <wp:inline distT="0" distB="0" distL="0" distR="0" wp14:anchorId="146921AA" wp14:editId="203D2DD5">
                        <wp:extent cx="1349705" cy="920750"/>
                        <wp:effectExtent l="0" t="0" r="3175" b="0"/>
                        <wp:docPr id="17" name="Picture 1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ackground patter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744" cy="935785"/>
                                </a:xfrm>
                                <a:prstGeom prst="rect">
                                  <a:avLst/>
                                </a:prstGeom>
                                <a:noFill/>
                                <a:ln>
                                  <a:noFill/>
                                </a:ln>
                              </pic:spPr>
                            </pic:pic>
                          </a:graphicData>
                        </a:graphic>
                      </wp:inline>
                    </w:drawing>
                  </w:r>
                </w:p>
              </w:tc>
            </w:tr>
          </w:tbl>
          <w:p w14:paraId="7CEEBCA3" w14:textId="77777777" w:rsidR="005238D7" w:rsidRPr="00B304CA" w:rsidRDefault="005238D7" w:rsidP="005238D7">
            <w:pPr>
              <w:rPr>
                <w:rFonts w:asciiTheme="minorHAnsi" w:hAnsiTheme="minorHAnsi" w:cstheme="minorHAnsi"/>
                <w:bCs w:val="0"/>
                <w:sz w:val="22"/>
                <w:szCs w:val="22"/>
              </w:rPr>
            </w:pPr>
            <w:r w:rsidRPr="00B304CA">
              <w:rPr>
                <w:rFonts w:asciiTheme="minorHAnsi" w:hAnsiTheme="minorHAnsi" w:cstheme="minorHAnsi"/>
                <w:b/>
                <w:sz w:val="22"/>
                <w:szCs w:val="22"/>
              </w:rPr>
              <w:t>Figure 2</w:t>
            </w:r>
            <w:r w:rsidRPr="00B304CA">
              <w:rPr>
                <w:rFonts w:asciiTheme="minorHAnsi" w:hAnsiTheme="minorHAnsi" w:cstheme="minorHAnsi"/>
                <w:bCs w:val="0"/>
                <w:sz w:val="22"/>
                <w:szCs w:val="22"/>
              </w:rPr>
              <w:t>. Gradient change and differentiation in color pattern, entropy, and canopy coverage across tolerant and susceptible genotypes (left to right).</w:t>
            </w:r>
          </w:p>
          <w:p w14:paraId="6DC7BFDC" w14:textId="77777777" w:rsidR="005238D7" w:rsidRPr="00B304CA" w:rsidRDefault="005238D7" w:rsidP="005238D7">
            <w:pPr>
              <w:spacing w:before="240" w:line="360" w:lineRule="auto"/>
              <w:rPr>
                <w:rFonts w:asciiTheme="minorHAnsi" w:hAnsiTheme="minorHAnsi" w:cstheme="minorHAnsi"/>
                <w:sz w:val="22"/>
                <w:szCs w:val="22"/>
              </w:rPr>
            </w:pPr>
            <w:r w:rsidRPr="00B304CA">
              <w:rPr>
                <w:rFonts w:asciiTheme="minorHAnsi" w:hAnsiTheme="minorHAnsi" w:cstheme="minorHAnsi"/>
                <w:b/>
                <w:bCs w:val="0"/>
                <w:sz w:val="22"/>
                <w:szCs w:val="22"/>
              </w:rPr>
              <w:t>Table 1</w:t>
            </w:r>
            <w:r w:rsidRPr="00B304CA">
              <w:rPr>
                <w:rFonts w:asciiTheme="minorHAnsi" w:hAnsiTheme="minorHAnsi" w:cstheme="minorHAnsi"/>
                <w:sz w:val="22"/>
                <w:szCs w:val="22"/>
              </w:rPr>
              <w:t xml:space="preserve">: Confusion matrix for the classification of dicamba response (tolerant, moderate, and susceptible) according to ground visual assessment using an artificial neural network algorithm. </w:t>
            </w:r>
          </w:p>
          <w:tbl>
            <w:tblPr>
              <w:tblStyle w:val="TableGrid"/>
              <w:tblW w:w="0" w:type="auto"/>
              <w:tblLook w:val="04A0" w:firstRow="1" w:lastRow="0" w:firstColumn="1" w:lastColumn="0" w:noHBand="0" w:noVBand="1"/>
            </w:tblPr>
            <w:tblGrid>
              <w:gridCol w:w="1975"/>
              <w:gridCol w:w="1080"/>
              <w:gridCol w:w="990"/>
              <w:gridCol w:w="1080"/>
              <w:gridCol w:w="485"/>
              <w:gridCol w:w="560"/>
              <w:gridCol w:w="1310"/>
              <w:gridCol w:w="1870"/>
            </w:tblGrid>
            <w:tr w:rsidR="005238D7" w:rsidRPr="00B304CA" w14:paraId="6B91BB40" w14:textId="77777777" w:rsidTr="0010081D">
              <w:tc>
                <w:tcPr>
                  <w:tcW w:w="1975" w:type="dxa"/>
                  <w:vAlign w:val="center"/>
                </w:tcPr>
                <w:p w14:paraId="2318447F" w14:textId="77777777" w:rsidR="005238D7" w:rsidRPr="00B304CA" w:rsidRDefault="005238D7" w:rsidP="005238D7">
                  <w:pPr>
                    <w:jc w:val="center"/>
                    <w:rPr>
                      <w:rFonts w:asciiTheme="minorHAnsi" w:hAnsiTheme="minorHAnsi" w:cstheme="minorHAnsi"/>
                      <w:b/>
                      <w:bCs w:val="0"/>
                      <w:sz w:val="22"/>
                      <w:szCs w:val="22"/>
                    </w:rPr>
                  </w:pPr>
                  <w:r w:rsidRPr="00B304CA">
                    <w:rPr>
                      <w:rFonts w:asciiTheme="minorHAnsi" w:hAnsiTheme="minorHAnsi" w:cstheme="minorHAnsi"/>
                      <w:b/>
                      <w:sz w:val="22"/>
                      <w:szCs w:val="22"/>
                    </w:rPr>
                    <w:t>Classes</w:t>
                  </w:r>
                </w:p>
              </w:tc>
              <w:tc>
                <w:tcPr>
                  <w:tcW w:w="2070" w:type="dxa"/>
                  <w:gridSpan w:val="2"/>
                  <w:vAlign w:val="center"/>
                </w:tcPr>
                <w:p w14:paraId="7508936D" w14:textId="77777777" w:rsidR="005238D7" w:rsidRPr="00B304CA" w:rsidRDefault="005238D7" w:rsidP="005238D7">
                  <w:pPr>
                    <w:jc w:val="center"/>
                    <w:rPr>
                      <w:rFonts w:asciiTheme="minorHAnsi" w:hAnsiTheme="minorHAnsi" w:cstheme="minorHAnsi"/>
                      <w:b/>
                      <w:bCs w:val="0"/>
                      <w:sz w:val="22"/>
                      <w:szCs w:val="22"/>
                    </w:rPr>
                  </w:pPr>
                  <w:r w:rsidRPr="00B304CA">
                    <w:rPr>
                      <w:rFonts w:asciiTheme="minorHAnsi" w:hAnsiTheme="minorHAnsi" w:cstheme="minorHAnsi"/>
                      <w:b/>
                      <w:sz w:val="22"/>
                      <w:szCs w:val="22"/>
                    </w:rPr>
                    <w:t>Tolerant</w:t>
                  </w:r>
                </w:p>
              </w:tc>
              <w:tc>
                <w:tcPr>
                  <w:tcW w:w="1565" w:type="dxa"/>
                  <w:gridSpan w:val="2"/>
                  <w:vAlign w:val="center"/>
                </w:tcPr>
                <w:p w14:paraId="650CADE3" w14:textId="77777777" w:rsidR="005238D7" w:rsidRPr="00B304CA" w:rsidRDefault="005238D7" w:rsidP="005238D7">
                  <w:pPr>
                    <w:jc w:val="center"/>
                    <w:rPr>
                      <w:rFonts w:asciiTheme="minorHAnsi" w:hAnsiTheme="minorHAnsi" w:cstheme="minorHAnsi"/>
                      <w:b/>
                      <w:bCs w:val="0"/>
                      <w:sz w:val="22"/>
                      <w:szCs w:val="22"/>
                    </w:rPr>
                  </w:pPr>
                  <w:r w:rsidRPr="00B304CA">
                    <w:rPr>
                      <w:rFonts w:asciiTheme="minorHAnsi" w:hAnsiTheme="minorHAnsi" w:cstheme="minorHAnsi"/>
                      <w:b/>
                      <w:sz w:val="22"/>
                      <w:szCs w:val="22"/>
                    </w:rPr>
                    <w:t>Moderate</w:t>
                  </w:r>
                </w:p>
              </w:tc>
              <w:tc>
                <w:tcPr>
                  <w:tcW w:w="1870" w:type="dxa"/>
                  <w:gridSpan w:val="2"/>
                  <w:vAlign w:val="center"/>
                </w:tcPr>
                <w:p w14:paraId="3277CFE2" w14:textId="77777777" w:rsidR="005238D7" w:rsidRPr="00B304CA" w:rsidRDefault="005238D7" w:rsidP="005238D7">
                  <w:pPr>
                    <w:jc w:val="center"/>
                    <w:rPr>
                      <w:rFonts w:asciiTheme="minorHAnsi" w:hAnsiTheme="minorHAnsi" w:cstheme="minorHAnsi"/>
                      <w:b/>
                      <w:bCs w:val="0"/>
                      <w:sz w:val="22"/>
                      <w:szCs w:val="22"/>
                    </w:rPr>
                  </w:pPr>
                  <w:r w:rsidRPr="00B304CA">
                    <w:rPr>
                      <w:rFonts w:asciiTheme="minorHAnsi" w:hAnsiTheme="minorHAnsi" w:cstheme="minorHAnsi"/>
                      <w:b/>
                      <w:sz w:val="22"/>
                      <w:szCs w:val="22"/>
                    </w:rPr>
                    <w:t>Susceptible</w:t>
                  </w:r>
                </w:p>
              </w:tc>
              <w:tc>
                <w:tcPr>
                  <w:tcW w:w="1870" w:type="dxa"/>
                  <w:vAlign w:val="center"/>
                </w:tcPr>
                <w:p w14:paraId="396ED297" w14:textId="77777777" w:rsidR="005238D7" w:rsidRPr="00B304CA" w:rsidRDefault="005238D7" w:rsidP="005238D7">
                  <w:pPr>
                    <w:jc w:val="center"/>
                    <w:rPr>
                      <w:rFonts w:asciiTheme="minorHAnsi" w:hAnsiTheme="minorHAnsi" w:cstheme="minorHAnsi"/>
                      <w:b/>
                      <w:bCs w:val="0"/>
                      <w:sz w:val="22"/>
                      <w:szCs w:val="22"/>
                    </w:rPr>
                  </w:pPr>
                  <w:r w:rsidRPr="00B304CA">
                    <w:rPr>
                      <w:rFonts w:asciiTheme="minorHAnsi" w:hAnsiTheme="minorHAnsi" w:cstheme="minorHAnsi"/>
                      <w:b/>
                      <w:sz w:val="22"/>
                      <w:szCs w:val="22"/>
                    </w:rPr>
                    <w:t>Algorithm</w:t>
                  </w:r>
                </w:p>
              </w:tc>
            </w:tr>
            <w:tr w:rsidR="005238D7" w:rsidRPr="00B304CA" w14:paraId="11234A2C" w14:textId="77777777" w:rsidTr="0010081D">
              <w:tc>
                <w:tcPr>
                  <w:tcW w:w="1975" w:type="dxa"/>
                  <w:vAlign w:val="center"/>
                </w:tcPr>
                <w:p w14:paraId="50C982A1" w14:textId="77777777" w:rsidR="005238D7" w:rsidRPr="00B304CA" w:rsidRDefault="005238D7" w:rsidP="005238D7">
                  <w:pPr>
                    <w:jc w:val="center"/>
                    <w:rPr>
                      <w:rFonts w:asciiTheme="minorHAnsi" w:hAnsiTheme="minorHAnsi" w:cstheme="minorHAnsi"/>
                      <w:b/>
                      <w:bCs w:val="0"/>
                      <w:sz w:val="22"/>
                      <w:szCs w:val="22"/>
                    </w:rPr>
                  </w:pPr>
                  <w:r w:rsidRPr="00B304CA">
                    <w:rPr>
                      <w:rFonts w:asciiTheme="minorHAnsi" w:hAnsiTheme="minorHAnsi" w:cstheme="minorHAnsi"/>
                      <w:b/>
                      <w:sz w:val="22"/>
                      <w:szCs w:val="22"/>
                    </w:rPr>
                    <w:t>Tolerant</w:t>
                  </w:r>
                </w:p>
              </w:tc>
              <w:tc>
                <w:tcPr>
                  <w:tcW w:w="2070" w:type="dxa"/>
                  <w:gridSpan w:val="2"/>
                  <w:vAlign w:val="center"/>
                </w:tcPr>
                <w:p w14:paraId="5DA54868" w14:textId="77777777" w:rsidR="005238D7" w:rsidRPr="00B304CA" w:rsidRDefault="005238D7" w:rsidP="005238D7">
                  <w:pPr>
                    <w:jc w:val="center"/>
                    <w:rPr>
                      <w:rFonts w:asciiTheme="minorHAnsi" w:hAnsiTheme="minorHAnsi" w:cstheme="minorHAnsi"/>
                      <w:sz w:val="22"/>
                      <w:szCs w:val="22"/>
                    </w:rPr>
                  </w:pPr>
                  <w:r w:rsidRPr="00B304CA">
                    <w:rPr>
                      <w:rFonts w:asciiTheme="minorHAnsi" w:hAnsiTheme="minorHAnsi" w:cstheme="minorHAnsi"/>
                      <w:sz w:val="22"/>
                      <w:szCs w:val="22"/>
                    </w:rPr>
                    <w:t>12</w:t>
                  </w:r>
                </w:p>
              </w:tc>
              <w:tc>
                <w:tcPr>
                  <w:tcW w:w="1565" w:type="dxa"/>
                  <w:gridSpan w:val="2"/>
                  <w:vAlign w:val="center"/>
                </w:tcPr>
                <w:p w14:paraId="28D7A988" w14:textId="77777777" w:rsidR="005238D7" w:rsidRPr="00B304CA" w:rsidRDefault="005238D7" w:rsidP="005238D7">
                  <w:pPr>
                    <w:jc w:val="center"/>
                    <w:rPr>
                      <w:rFonts w:asciiTheme="minorHAnsi" w:hAnsiTheme="minorHAnsi" w:cstheme="minorHAnsi"/>
                      <w:sz w:val="22"/>
                      <w:szCs w:val="22"/>
                    </w:rPr>
                  </w:pPr>
                  <w:r w:rsidRPr="00B304CA">
                    <w:rPr>
                      <w:rFonts w:asciiTheme="minorHAnsi" w:hAnsiTheme="minorHAnsi" w:cstheme="minorHAnsi"/>
                      <w:sz w:val="22"/>
                      <w:szCs w:val="22"/>
                    </w:rPr>
                    <w:t>15</w:t>
                  </w:r>
                </w:p>
              </w:tc>
              <w:tc>
                <w:tcPr>
                  <w:tcW w:w="1870" w:type="dxa"/>
                  <w:gridSpan w:val="2"/>
                  <w:vAlign w:val="center"/>
                </w:tcPr>
                <w:p w14:paraId="748F8186" w14:textId="77777777" w:rsidR="005238D7" w:rsidRPr="00B304CA" w:rsidRDefault="005238D7" w:rsidP="005238D7">
                  <w:pPr>
                    <w:jc w:val="center"/>
                    <w:rPr>
                      <w:rFonts w:asciiTheme="minorHAnsi" w:hAnsiTheme="minorHAnsi" w:cstheme="minorHAnsi"/>
                      <w:sz w:val="22"/>
                      <w:szCs w:val="22"/>
                    </w:rPr>
                  </w:pPr>
                  <w:r w:rsidRPr="00B304CA">
                    <w:rPr>
                      <w:rFonts w:asciiTheme="minorHAnsi" w:hAnsiTheme="minorHAnsi" w:cstheme="minorHAnsi"/>
                      <w:sz w:val="22"/>
                      <w:szCs w:val="22"/>
                    </w:rPr>
                    <w:t>2</w:t>
                  </w:r>
                </w:p>
              </w:tc>
              <w:tc>
                <w:tcPr>
                  <w:tcW w:w="1870" w:type="dxa"/>
                  <w:vMerge w:val="restart"/>
                  <w:vAlign w:val="center"/>
                </w:tcPr>
                <w:p w14:paraId="4068D795" w14:textId="77777777" w:rsidR="005238D7" w:rsidRPr="00B304CA" w:rsidRDefault="005238D7" w:rsidP="005238D7">
                  <w:pPr>
                    <w:jc w:val="center"/>
                    <w:rPr>
                      <w:rFonts w:asciiTheme="minorHAnsi" w:hAnsiTheme="minorHAnsi" w:cstheme="minorHAnsi"/>
                      <w:sz w:val="22"/>
                      <w:szCs w:val="22"/>
                    </w:rPr>
                  </w:pPr>
                  <w:r w:rsidRPr="00B304CA">
                    <w:rPr>
                      <w:rFonts w:asciiTheme="minorHAnsi" w:hAnsiTheme="minorHAnsi" w:cstheme="minorHAnsi"/>
                      <w:sz w:val="22"/>
                      <w:szCs w:val="22"/>
                    </w:rPr>
                    <w:t>ANN</w:t>
                  </w:r>
                </w:p>
              </w:tc>
            </w:tr>
            <w:tr w:rsidR="005238D7" w:rsidRPr="00B304CA" w14:paraId="3DB2AAF0" w14:textId="77777777" w:rsidTr="0010081D">
              <w:tc>
                <w:tcPr>
                  <w:tcW w:w="1975" w:type="dxa"/>
                  <w:vAlign w:val="center"/>
                </w:tcPr>
                <w:p w14:paraId="11E121B3" w14:textId="77777777" w:rsidR="005238D7" w:rsidRPr="00B304CA" w:rsidRDefault="005238D7" w:rsidP="005238D7">
                  <w:pPr>
                    <w:jc w:val="center"/>
                    <w:rPr>
                      <w:rFonts w:asciiTheme="minorHAnsi" w:hAnsiTheme="minorHAnsi" w:cstheme="minorHAnsi"/>
                      <w:b/>
                      <w:bCs w:val="0"/>
                      <w:sz w:val="22"/>
                      <w:szCs w:val="22"/>
                    </w:rPr>
                  </w:pPr>
                  <w:r w:rsidRPr="00B304CA">
                    <w:rPr>
                      <w:rFonts w:asciiTheme="minorHAnsi" w:hAnsiTheme="minorHAnsi" w:cstheme="minorHAnsi"/>
                      <w:b/>
                      <w:sz w:val="22"/>
                      <w:szCs w:val="22"/>
                    </w:rPr>
                    <w:t>Moderate</w:t>
                  </w:r>
                </w:p>
              </w:tc>
              <w:tc>
                <w:tcPr>
                  <w:tcW w:w="2070" w:type="dxa"/>
                  <w:gridSpan w:val="2"/>
                  <w:vAlign w:val="center"/>
                </w:tcPr>
                <w:p w14:paraId="04D68DD9" w14:textId="77777777" w:rsidR="005238D7" w:rsidRPr="00B304CA" w:rsidRDefault="005238D7" w:rsidP="005238D7">
                  <w:pPr>
                    <w:jc w:val="center"/>
                    <w:rPr>
                      <w:rFonts w:asciiTheme="minorHAnsi" w:hAnsiTheme="minorHAnsi" w:cstheme="minorHAnsi"/>
                      <w:sz w:val="22"/>
                      <w:szCs w:val="22"/>
                    </w:rPr>
                  </w:pPr>
                  <w:r w:rsidRPr="00B304CA">
                    <w:rPr>
                      <w:rFonts w:asciiTheme="minorHAnsi" w:hAnsiTheme="minorHAnsi" w:cstheme="minorHAnsi"/>
                      <w:sz w:val="22"/>
                      <w:szCs w:val="22"/>
                    </w:rPr>
                    <w:t>53</w:t>
                  </w:r>
                </w:p>
              </w:tc>
              <w:tc>
                <w:tcPr>
                  <w:tcW w:w="1565" w:type="dxa"/>
                  <w:gridSpan w:val="2"/>
                  <w:vAlign w:val="center"/>
                </w:tcPr>
                <w:p w14:paraId="360C6BB0" w14:textId="77777777" w:rsidR="005238D7" w:rsidRPr="00B304CA" w:rsidRDefault="005238D7" w:rsidP="005238D7">
                  <w:pPr>
                    <w:jc w:val="center"/>
                    <w:rPr>
                      <w:rFonts w:asciiTheme="minorHAnsi" w:hAnsiTheme="minorHAnsi" w:cstheme="minorHAnsi"/>
                      <w:sz w:val="22"/>
                      <w:szCs w:val="22"/>
                    </w:rPr>
                  </w:pPr>
                  <w:r w:rsidRPr="00B304CA">
                    <w:rPr>
                      <w:rFonts w:asciiTheme="minorHAnsi" w:hAnsiTheme="minorHAnsi" w:cstheme="minorHAnsi"/>
                      <w:sz w:val="22"/>
                      <w:szCs w:val="22"/>
                    </w:rPr>
                    <w:t>410</w:t>
                  </w:r>
                </w:p>
              </w:tc>
              <w:tc>
                <w:tcPr>
                  <w:tcW w:w="1870" w:type="dxa"/>
                  <w:gridSpan w:val="2"/>
                  <w:vAlign w:val="center"/>
                </w:tcPr>
                <w:p w14:paraId="158C1F13" w14:textId="77777777" w:rsidR="005238D7" w:rsidRPr="00B304CA" w:rsidRDefault="005238D7" w:rsidP="005238D7">
                  <w:pPr>
                    <w:jc w:val="center"/>
                    <w:rPr>
                      <w:rFonts w:asciiTheme="minorHAnsi" w:hAnsiTheme="minorHAnsi" w:cstheme="minorHAnsi"/>
                      <w:sz w:val="22"/>
                      <w:szCs w:val="22"/>
                    </w:rPr>
                  </w:pPr>
                  <w:r w:rsidRPr="00B304CA">
                    <w:rPr>
                      <w:rFonts w:asciiTheme="minorHAnsi" w:hAnsiTheme="minorHAnsi" w:cstheme="minorHAnsi"/>
                      <w:sz w:val="22"/>
                      <w:szCs w:val="22"/>
                    </w:rPr>
                    <w:t>68</w:t>
                  </w:r>
                </w:p>
              </w:tc>
              <w:tc>
                <w:tcPr>
                  <w:tcW w:w="1870" w:type="dxa"/>
                  <w:vMerge/>
                  <w:vAlign w:val="center"/>
                </w:tcPr>
                <w:p w14:paraId="3B90D11A" w14:textId="77777777" w:rsidR="005238D7" w:rsidRPr="00B304CA" w:rsidRDefault="005238D7" w:rsidP="005238D7">
                  <w:pPr>
                    <w:jc w:val="center"/>
                    <w:rPr>
                      <w:rFonts w:asciiTheme="minorHAnsi" w:hAnsiTheme="minorHAnsi" w:cstheme="minorHAnsi"/>
                      <w:sz w:val="22"/>
                      <w:szCs w:val="22"/>
                    </w:rPr>
                  </w:pPr>
                </w:p>
              </w:tc>
            </w:tr>
            <w:tr w:rsidR="005238D7" w:rsidRPr="00B304CA" w14:paraId="64B8A898" w14:textId="77777777" w:rsidTr="0010081D">
              <w:tc>
                <w:tcPr>
                  <w:tcW w:w="1975" w:type="dxa"/>
                  <w:vAlign w:val="center"/>
                </w:tcPr>
                <w:p w14:paraId="0A548086" w14:textId="77777777" w:rsidR="005238D7" w:rsidRPr="00B304CA" w:rsidRDefault="005238D7" w:rsidP="005238D7">
                  <w:pPr>
                    <w:jc w:val="center"/>
                    <w:rPr>
                      <w:rFonts w:asciiTheme="minorHAnsi" w:hAnsiTheme="minorHAnsi" w:cstheme="minorHAnsi"/>
                      <w:b/>
                      <w:bCs w:val="0"/>
                      <w:sz w:val="22"/>
                      <w:szCs w:val="22"/>
                    </w:rPr>
                  </w:pPr>
                  <w:r w:rsidRPr="00B304CA">
                    <w:rPr>
                      <w:rFonts w:asciiTheme="minorHAnsi" w:hAnsiTheme="minorHAnsi" w:cstheme="minorHAnsi"/>
                      <w:b/>
                      <w:sz w:val="22"/>
                      <w:szCs w:val="22"/>
                    </w:rPr>
                    <w:t>Susceptible</w:t>
                  </w:r>
                </w:p>
              </w:tc>
              <w:tc>
                <w:tcPr>
                  <w:tcW w:w="2070" w:type="dxa"/>
                  <w:gridSpan w:val="2"/>
                  <w:vAlign w:val="center"/>
                </w:tcPr>
                <w:p w14:paraId="66D34528" w14:textId="77777777" w:rsidR="005238D7" w:rsidRPr="00B304CA" w:rsidRDefault="005238D7" w:rsidP="005238D7">
                  <w:pPr>
                    <w:jc w:val="center"/>
                    <w:rPr>
                      <w:rFonts w:asciiTheme="minorHAnsi" w:hAnsiTheme="minorHAnsi" w:cstheme="minorHAnsi"/>
                      <w:sz w:val="22"/>
                      <w:szCs w:val="22"/>
                    </w:rPr>
                  </w:pPr>
                  <w:r w:rsidRPr="00B304CA">
                    <w:rPr>
                      <w:rFonts w:asciiTheme="minorHAnsi" w:hAnsiTheme="minorHAnsi" w:cstheme="minorHAnsi"/>
                      <w:sz w:val="22"/>
                      <w:szCs w:val="22"/>
                    </w:rPr>
                    <w:t>7</w:t>
                  </w:r>
                </w:p>
              </w:tc>
              <w:tc>
                <w:tcPr>
                  <w:tcW w:w="1565" w:type="dxa"/>
                  <w:gridSpan w:val="2"/>
                  <w:vAlign w:val="center"/>
                </w:tcPr>
                <w:p w14:paraId="5210FD60" w14:textId="77777777" w:rsidR="005238D7" w:rsidRPr="00B304CA" w:rsidRDefault="005238D7" w:rsidP="005238D7">
                  <w:pPr>
                    <w:jc w:val="center"/>
                    <w:rPr>
                      <w:rFonts w:asciiTheme="minorHAnsi" w:hAnsiTheme="minorHAnsi" w:cstheme="minorHAnsi"/>
                      <w:sz w:val="22"/>
                      <w:szCs w:val="22"/>
                    </w:rPr>
                  </w:pPr>
                  <w:r w:rsidRPr="00B304CA">
                    <w:rPr>
                      <w:rFonts w:asciiTheme="minorHAnsi" w:hAnsiTheme="minorHAnsi" w:cstheme="minorHAnsi"/>
                      <w:sz w:val="22"/>
                      <w:szCs w:val="22"/>
                    </w:rPr>
                    <w:t>46</w:t>
                  </w:r>
                </w:p>
              </w:tc>
              <w:tc>
                <w:tcPr>
                  <w:tcW w:w="1870" w:type="dxa"/>
                  <w:gridSpan w:val="2"/>
                  <w:vAlign w:val="center"/>
                </w:tcPr>
                <w:p w14:paraId="70D530A7" w14:textId="77777777" w:rsidR="005238D7" w:rsidRPr="00B304CA" w:rsidRDefault="005238D7" w:rsidP="005238D7">
                  <w:pPr>
                    <w:jc w:val="center"/>
                    <w:rPr>
                      <w:rFonts w:asciiTheme="minorHAnsi" w:hAnsiTheme="minorHAnsi" w:cstheme="minorHAnsi"/>
                      <w:sz w:val="22"/>
                      <w:szCs w:val="22"/>
                    </w:rPr>
                  </w:pPr>
                  <w:r w:rsidRPr="00B304CA">
                    <w:rPr>
                      <w:rFonts w:asciiTheme="minorHAnsi" w:hAnsiTheme="minorHAnsi" w:cstheme="minorHAnsi"/>
                      <w:sz w:val="22"/>
                      <w:szCs w:val="22"/>
                    </w:rPr>
                    <w:t>120</w:t>
                  </w:r>
                </w:p>
              </w:tc>
              <w:tc>
                <w:tcPr>
                  <w:tcW w:w="1870" w:type="dxa"/>
                  <w:vMerge/>
                  <w:vAlign w:val="center"/>
                </w:tcPr>
                <w:p w14:paraId="3DB85C45" w14:textId="77777777" w:rsidR="005238D7" w:rsidRPr="00B304CA" w:rsidRDefault="005238D7" w:rsidP="005238D7">
                  <w:pPr>
                    <w:jc w:val="center"/>
                    <w:rPr>
                      <w:rFonts w:asciiTheme="minorHAnsi" w:hAnsiTheme="minorHAnsi" w:cstheme="minorHAnsi"/>
                      <w:sz w:val="22"/>
                      <w:szCs w:val="22"/>
                    </w:rPr>
                  </w:pPr>
                </w:p>
              </w:tc>
            </w:tr>
            <w:tr w:rsidR="005238D7" w:rsidRPr="00B304CA" w14:paraId="69F66B5E" w14:textId="77777777" w:rsidTr="0010081D">
              <w:tc>
                <w:tcPr>
                  <w:tcW w:w="1975" w:type="dxa"/>
                  <w:vAlign w:val="center"/>
                </w:tcPr>
                <w:p w14:paraId="1B28ADC8" w14:textId="77777777" w:rsidR="005238D7" w:rsidRPr="00B304CA" w:rsidRDefault="005238D7" w:rsidP="005238D7">
                  <w:pPr>
                    <w:jc w:val="center"/>
                    <w:rPr>
                      <w:rFonts w:asciiTheme="minorHAnsi" w:hAnsiTheme="minorHAnsi" w:cstheme="minorHAnsi"/>
                      <w:b/>
                      <w:bCs w:val="0"/>
                      <w:sz w:val="22"/>
                      <w:szCs w:val="22"/>
                    </w:rPr>
                  </w:pPr>
                  <w:r w:rsidRPr="00B304CA">
                    <w:rPr>
                      <w:rFonts w:asciiTheme="minorHAnsi" w:hAnsiTheme="minorHAnsi" w:cstheme="minorHAnsi"/>
                      <w:b/>
                      <w:sz w:val="22"/>
                      <w:szCs w:val="22"/>
                    </w:rPr>
                    <w:t>Class accuracy</w:t>
                  </w:r>
                </w:p>
              </w:tc>
              <w:tc>
                <w:tcPr>
                  <w:tcW w:w="2070" w:type="dxa"/>
                  <w:gridSpan w:val="2"/>
                  <w:vAlign w:val="center"/>
                </w:tcPr>
                <w:p w14:paraId="029F8DFA" w14:textId="77777777" w:rsidR="005238D7" w:rsidRPr="00B304CA" w:rsidRDefault="005238D7" w:rsidP="005238D7">
                  <w:pPr>
                    <w:jc w:val="center"/>
                    <w:rPr>
                      <w:rFonts w:asciiTheme="minorHAnsi" w:hAnsiTheme="minorHAnsi" w:cstheme="minorHAnsi"/>
                      <w:sz w:val="22"/>
                      <w:szCs w:val="22"/>
                    </w:rPr>
                  </w:pPr>
                  <w:r w:rsidRPr="00B304CA">
                    <w:rPr>
                      <w:rFonts w:asciiTheme="minorHAnsi" w:hAnsiTheme="minorHAnsi" w:cstheme="minorHAnsi"/>
                      <w:sz w:val="22"/>
                      <w:szCs w:val="22"/>
                    </w:rPr>
                    <w:t>0.894</w:t>
                  </w:r>
                </w:p>
              </w:tc>
              <w:tc>
                <w:tcPr>
                  <w:tcW w:w="1565" w:type="dxa"/>
                  <w:gridSpan w:val="2"/>
                  <w:vAlign w:val="center"/>
                </w:tcPr>
                <w:p w14:paraId="3E166BC3" w14:textId="77777777" w:rsidR="005238D7" w:rsidRPr="00B304CA" w:rsidRDefault="005238D7" w:rsidP="005238D7">
                  <w:pPr>
                    <w:jc w:val="center"/>
                    <w:rPr>
                      <w:rFonts w:asciiTheme="minorHAnsi" w:hAnsiTheme="minorHAnsi" w:cstheme="minorHAnsi"/>
                      <w:sz w:val="22"/>
                      <w:szCs w:val="22"/>
                    </w:rPr>
                  </w:pPr>
                  <w:r w:rsidRPr="00B304CA">
                    <w:rPr>
                      <w:rFonts w:asciiTheme="minorHAnsi" w:hAnsiTheme="minorHAnsi" w:cstheme="minorHAnsi"/>
                      <w:sz w:val="22"/>
                      <w:szCs w:val="22"/>
                    </w:rPr>
                    <w:t>0.751</w:t>
                  </w:r>
                </w:p>
              </w:tc>
              <w:tc>
                <w:tcPr>
                  <w:tcW w:w="1870" w:type="dxa"/>
                  <w:gridSpan w:val="2"/>
                  <w:vAlign w:val="center"/>
                </w:tcPr>
                <w:p w14:paraId="7D30FDAB" w14:textId="77777777" w:rsidR="005238D7" w:rsidRPr="00B304CA" w:rsidRDefault="005238D7" w:rsidP="005238D7">
                  <w:pPr>
                    <w:jc w:val="center"/>
                    <w:rPr>
                      <w:rFonts w:asciiTheme="minorHAnsi" w:hAnsiTheme="minorHAnsi" w:cstheme="minorHAnsi"/>
                      <w:sz w:val="22"/>
                      <w:szCs w:val="22"/>
                    </w:rPr>
                  </w:pPr>
                  <w:r w:rsidRPr="00B304CA">
                    <w:rPr>
                      <w:rFonts w:asciiTheme="minorHAnsi" w:hAnsiTheme="minorHAnsi" w:cstheme="minorHAnsi"/>
                      <w:sz w:val="22"/>
                      <w:szCs w:val="22"/>
                    </w:rPr>
                    <w:t>0.837</w:t>
                  </w:r>
                </w:p>
              </w:tc>
              <w:tc>
                <w:tcPr>
                  <w:tcW w:w="1870" w:type="dxa"/>
                  <w:vMerge/>
                  <w:vAlign w:val="center"/>
                </w:tcPr>
                <w:p w14:paraId="5B807431" w14:textId="77777777" w:rsidR="005238D7" w:rsidRPr="00B304CA" w:rsidRDefault="005238D7" w:rsidP="005238D7">
                  <w:pPr>
                    <w:jc w:val="center"/>
                    <w:rPr>
                      <w:rFonts w:asciiTheme="minorHAnsi" w:hAnsiTheme="minorHAnsi" w:cstheme="minorHAnsi"/>
                      <w:sz w:val="22"/>
                      <w:szCs w:val="22"/>
                    </w:rPr>
                  </w:pPr>
                </w:p>
              </w:tc>
            </w:tr>
            <w:tr w:rsidR="005238D7" w:rsidRPr="00B304CA" w14:paraId="462C520E" w14:textId="77777777" w:rsidTr="0010081D">
              <w:tc>
                <w:tcPr>
                  <w:tcW w:w="1975" w:type="dxa"/>
                  <w:vAlign w:val="center"/>
                </w:tcPr>
                <w:p w14:paraId="2D81E0BF" w14:textId="77777777" w:rsidR="005238D7" w:rsidRPr="00B304CA" w:rsidRDefault="005238D7" w:rsidP="005238D7">
                  <w:pPr>
                    <w:jc w:val="center"/>
                    <w:rPr>
                      <w:rFonts w:asciiTheme="minorHAnsi" w:hAnsiTheme="minorHAnsi" w:cstheme="minorHAnsi"/>
                      <w:b/>
                      <w:bCs w:val="0"/>
                      <w:sz w:val="22"/>
                      <w:szCs w:val="22"/>
                    </w:rPr>
                  </w:pPr>
                  <w:r w:rsidRPr="00B304CA">
                    <w:rPr>
                      <w:rFonts w:asciiTheme="minorHAnsi" w:hAnsiTheme="minorHAnsi" w:cstheme="minorHAnsi"/>
                      <w:b/>
                      <w:sz w:val="22"/>
                      <w:szCs w:val="22"/>
                    </w:rPr>
                    <w:t>Kappa</w:t>
                  </w:r>
                </w:p>
              </w:tc>
              <w:tc>
                <w:tcPr>
                  <w:tcW w:w="2070" w:type="dxa"/>
                  <w:gridSpan w:val="2"/>
                  <w:vAlign w:val="center"/>
                </w:tcPr>
                <w:p w14:paraId="6A97D2EE" w14:textId="77777777" w:rsidR="005238D7" w:rsidRPr="00B304CA" w:rsidRDefault="005238D7" w:rsidP="005238D7">
                  <w:pPr>
                    <w:jc w:val="center"/>
                    <w:rPr>
                      <w:rFonts w:asciiTheme="minorHAnsi" w:hAnsiTheme="minorHAnsi" w:cstheme="minorHAnsi"/>
                      <w:sz w:val="22"/>
                      <w:szCs w:val="22"/>
                    </w:rPr>
                  </w:pPr>
                  <w:r w:rsidRPr="00B304CA">
                    <w:rPr>
                      <w:rFonts w:asciiTheme="minorHAnsi" w:hAnsiTheme="minorHAnsi" w:cstheme="minorHAnsi"/>
                      <w:sz w:val="22"/>
                      <w:szCs w:val="22"/>
                    </w:rPr>
                    <w:t>0.222</w:t>
                  </w:r>
                </w:p>
              </w:tc>
              <w:tc>
                <w:tcPr>
                  <w:tcW w:w="1565" w:type="dxa"/>
                  <w:gridSpan w:val="2"/>
                  <w:vAlign w:val="center"/>
                </w:tcPr>
                <w:p w14:paraId="5D83E29B" w14:textId="77777777" w:rsidR="005238D7" w:rsidRPr="00B304CA" w:rsidRDefault="005238D7" w:rsidP="005238D7">
                  <w:pPr>
                    <w:jc w:val="center"/>
                    <w:rPr>
                      <w:rFonts w:asciiTheme="minorHAnsi" w:hAnsiTheme="minorHAnsi" w:cstheme="minorHAnsi"/>
                      <w:sz w:val="22"/>
                      <w:szCs w:val="22"/>
                    </w:rPr>
                  </w:pPr>
                  <w:r w:rsidRPr="00B304CA">
                    <w:rPr>
                      <w:rFonts w:asciiTheme="minorHAnsi" w:hAnsiTheme="minorHAnsi" w:cstheme="minorHAnsi"/>
                      <w:sz w:val="22"/>
                      <w:szCs w:val="22"/>
                    </w:rPr>
                    <w:t>0.493</w:t>
                  </w:r>
                </w:p>
              </w:tc>
              <w:tc>
                <w:tcPr>
                  <w:tcW w:w="1870" w:type="dxa"/>
                  <w:gridSpan w:val="2"/>
                  <w:vAlign w:val="center"/>
                </w:tcPr>
                <w:p w14:paraId="27992E99" w14:textId="77777777" w:rsidR="005238D7" w:rsidRPr="00B304CA" w:rsidRDefault="005238D7" w:rsidP="005238D7">
                  <w:pPr>
                    <w:jc w:val="center"/>
                    <w:rPr>
                      <w:rFonts w:asciiTheme="minorHAnsi" w:hAnsiTheme="minorHAnsi" w:cstheme="minorHAnsi"/>
                      <w:sz w:val="22"/>
                      <w:szCs w:val="22"/>
                    </w:rPr>
                  </w:pPr>
                  <w:r w:rsidRPr="00B304CA">
                    <w:rPr>
                      <w:rFonts w:asciiTheme="minorHAnsi" w:hAnsiTheme="minorHAnsi" w:cstheme="minorHAnsi"/>
                      <w:sz w:val="22"/>
                      <w:szCs w:val="22"/>
                    </w:rPr>
                    <w:t>0.597</w:t>
                  </w:r>
                </w:p>
              </w:tc>
              <w:tc>
                <w:tcPr>
                  <w:tcW w:w="1870" w:type="dxa"/>
                  <w:vMerge/>
                  <w:vAlign w:val="center"/>
                </w:tcPr>
                <w:p w14:paraId="3A9D78B4" w14:textId="77777777" w:rsidR="005238D7" w:rsidRPr="00B304CA" w:rsidRDefault="005238D7" w:rsidP="005238D7">
                  <w:pPr>
                    <w:jc w:val="center"/>
                    <w:rPr>
                      <w:rFonts w:asciiTheme="minorHAnsi" w:hAnsiTheme="minorHAnsi" w:cstheme="minorHAnsi"/>
                      <w:sz w:val="22"/>
                      <w:szCs w:val="22"/>
                    </w:rPr>
                  </w:pPr>
                </w:p>
              </w:tc>
            </w:tr>
            <w:tr w:rsidR="005238D7" w:rsidRPr="00B304CA" w14:paraId="4BB43D1C" w14:textId="77777777" w:rsidTr="0010081D">
              <w:tc>
                <w:tcPr>
                  <w:tcW w:w="1975" w:type="dxa"/>
                  <w:vAlign w:val="center"/>
                </w:tcPr>
                <w:p w14:paraId="2D54B38F" w14:textId="77777777" w:rsidR="005238D7" w:rsidRPr="00B304CA" w:rsidRDefault="005238D7" w:rsidP="005238D7">
                  <w:pPr>
                    <w:jc w:val="center"/>
                    <w:rPr>
                      <w:rFonts w:asciiTheme="minorHAnsi" w:hAnsiTheme="minorHAnsi" w:cstheme="minorHAnsi"/>
                      <w:b/>
                      <w:bCs w:val="0"/>
                      <w:sz w:val="22"/>
                      <w:szCs w:val="22"/>
                    </w:rPr>
                  </w:pPr>
                  <w:r w:rsidRPr="00B304CA">
                    <w:rPr>
                      <w:rFonts w:asciiTheme="minorHAnsi" w:hAnsiTheme="minorHAnsi" w:cstheme="minorHAnsi"/>
                      <w:b/>
                      <w:sz w:val="22"/>
                      <w:szCs w:val="22"/>
                    </w:rPr>
                    <w:t>Precision</w:t>
                  </w:r>
                </w:p>
              </w:tc>
              <w:tc>
                <w:tcPr>
                  <w:tcW w:w="2070" w:type="dxa"/>
                  <w:gridSpan w:val="2"/>
                  <w:vAlign w:val="center"/>
                </w:tcPr>
                <w:p w14:paraId="257951F0" w14:textId="77777777" w:rsidR="005238D7" w:rsidRPr="00B304CA" w:rsidRDefault="005238D7" w:rsidP="005238D7">
                  <w:pPr>
                    <w:jc w:val="center"/>
                    <w:rPr>
                      <w:rFonts w:asciiTheme="minorHAnsi" w:hAnsiTheme="minorHAnsi" w:cstheme="minorHAnsi"/>
                      <w:sz w:val="22"/>
                      <w:szCs w:val="22"/>
                    </w:rPr>
                  </w:pPr>
                  <w:r w:rsidRPr="00B304CA">
                    <w:rPr>
                      <w:rFonts w:asciiTheme="minorHAnsi" w:hAnsiTheme="minorHAnsi" w:cstheme="minorHAnsi"/>
                      <w:sz w:val="22"/>
                      <w:szCs w:val="22"/>
                    </w:rPr>
                    <w:t>0.413</w:t>
                  </w:r>
                </w:p>
              </w:tc>
              <w:tc>
                <w:tcPr>
                  <w:tcW w:w="1565" w:type="dxa"/>
                  <w:gridSpan w:val="2"/>
                  <w:vAlign w:val="center"/>
                </w:tcPr>
                <w:p w14:paraId="3A4927A0" w14:textId="77777777" w:rsidR="005238D7" w:rsidRPr="00B304CA" w:rsidRDefault="005238D7" w:rsidP="005238D7">
                  <w:pPr>
                    <w:jc w:val="center"/>
                    <w:rPr>
                      <w:rFonts w:asciiTheme="minorHAnsi" w:hAnsiTheme="minorHAnsi" w:cstheme="minorHAnsi"/>
                      <w:sz w:val="22"/>
                      <w:szCs w:val="22"/>
                    </w:rPr>
                  </w:pPr>
                  <w:r w:rsidRPr="00B304CA">
                    <w:rPr>
                      <w:rFonts w:asciiTheme="minorHAnsi" w:hAnsiTheme="minorHAnsi" w:cstheme="minorHAnsi"/>
                      <w:sz w:val="22"/>
                      <w:szCs w:val="22"/>
                    </w:rPr>
                    <w:t>0.772</w:t>
                  </w:r>
                </w:p>
              </w:tc>
              <w:tc>
                <w:tcPr>
                  <w:tcW w:w="1870" w:type="dxa"/>
                  <w:gridSpan w:val="2"/>
                  <w:vAlign w:val="center"/>
                </w:tcPr>
                <w:p w14:paraId="2381EAE3" w14:textId="77777777" w:rsidR="005238D7" w:rsidRPr="00B304CA" w:rsidRDefault="005238D7" w:rsidP="005238D7">
                  <w:pPr>
                    <w:jc w:val="center"/>
                    <w:rPr>
                      <w:rFonts w:asciiTheme="minorHAnsi" w:hAnsiTheme="minorHAnsi" w:cstheme="minorHAnsi"/>
                      <w:sz w:val="22"/>
                      <w:szCs w:val="22"/>
                    </w:rPr>
                  </w:pPr>
                  <w:r w:rsidRPr="00B304CA">
                    <w:rPr>
                      <w:rFonts w:asciiTheme="minorHAnsi" w:hAnsiTheme="minorHAnsi" w:cstheme="minorHAnsi"/>
                      <w:sz w:val="22"/>
                      <w:szCs w:val="22"/>
                    </w:rPr>
                    <w:t>0.714</w:t>
                  </w:r>
                </w:p>
              </w:tc>
              <w:tc>
                <w:tcPr>
                  <w:tcW w:w="1870" w:type="dxa"/>
                  <w:vMerge/>
                  <w:vAlign w:val="center"/>
                </w:tcPr>
                <w:p w14:paraId="4A1CBE10" w14:textId="77777777" w:rsidR="005238D7" w:rsidRPr="00B304CA" w:rsidRDefault="005238D7" w:rsidP="005238D7">
                  <w:pPr>
                    <w:jc w:val="center"/>
                    <w:rPr>
                      <w:rFonts w:asciiTheme="minorHAnsi" w:hAnsiTheme="minorHAnsi" w:cstheme="minorHAnsi"/>
                      <w:sz w:val="22"/>
                      <w:szCs w:val="22"/>
                    </w:rPr>
                  </w:pPr>
                </w:p>
              </w:tc>
            </w:tr>
            <w:tr w:rsidR="005238D7" w:rsidRPr="00B304CA" w14:paraId="5A1AA799" w14:textId="77777777" w:rsidTr="0010081D">
              <w:tc>
                <w:tcPr>
                  <w:tcW w:w="1975" w:type="dxa"/>
                  <w:vAlign w:val="center"/>
                </w:tcPr>
                <w:p w14:paraId="5C993815" w14:textId="77777777" w:rsidR="005238D7" w:rsidRPr="00B304CA" w:rsidRDefault="005238D7" w:rsidP="005238D7">
                  <w:pPr>
                    <w:jc w:val="center"/>
                    <w:rPr>
                      <w:rFonts w:asciiTheme="minorHAnsi" w:hAnsiTheme="minorHAnsi" w:cstheme="minorHAnsi"/>
                      <w:b/>
                      <w:bCs w:val="0"/>
                      <w:sz w:val="22"/>
                      <w:szCs w:val="22"/>
                    </w:rPr>
                  </w:pPr>
                  <w:r w:rsidRPr="00B304CA">
                    <w:rPr>
                      <w:rFonts w:asciiTheme="minorHAnsi" w:hAnsiTheme="minorHAnsi" w:cstheme="minorHAnsi"/>
                      <w:b/>
                      <w:sz w:val="22"/>
                      <w:szCs w:val="22"/>
                    </w:rPr>
                    <w:t>Sensitivity</w:t>
                  </w:r>
                </w:p>
              </w:tc>
              <w:tc>
                <w:tcPr>
                  <w:tcW w:w="2070" w:type="dxa"/>
                  <w:gridSpan w:val="2"/>
                  <w:vAlign w:val="center"/>
                </w:tcPr>
                <w:p w14:paraId="7D096075" w14:textId="77777777" w:rsidR="005238D7" w:rsidRPr="00B304CA" w:rsidRDefault="005238D7" w:rsidP="005238D7">
                  <w:pPr>
                    <w:jc w:val="center"/>
                    <w:rPr>
                      <w:rFonts w:asciiTheme="minorHAnsi" w:hAnsiTheme="minorHAnsi" w:cstheme="minorHAnsi"/>
                      <w:sz w:val="22"/>
                      <w:szCs w:val="22"/>
                    </w:rPr>
                  </w:pPr>
                  <w:r w:rsidRPr="00B304CA">
                    <w:rPr>
                      <w:rFonts w:asciiTheme="minorHAnsi" w:hAnsiTheme="minorHAnsi" w:cstheme="minorHAnsi"/>
                      <w:sz w:val="22"/>
                      <w:szCs w:val="22"/>
                    </w:rPr>
                    <w:t>0.166</w:t>
                  </w:r>
                </w:p>
              </w:tc>
              <w:tc>
                <w:tcPr>
                  <w:tcW w:w="1565" w:type="dxa"/>
                  <w:gridSpan w:val="2"/>
                  <w:vAlign w:val="center"/>
                </w:tcPr>
                <w:p w14:paraId="6BC658BF" w14:textId="77777777" w:rsidR="005238D7" w:rsidRPr="00B304CA" w:rsidRDefault="005238D7" w:rsidP="005238D7">
                  <w:pPr>
                    <w:jc w:val="center"/>
                    <w:rPr>
                      <w:rFonts w:asciiTheme="minorHAnsi" w:hAnsiTheme="minorHAnsi" w:cstheme="minorHAnsi"/>
                      <w:sz w:val="22"/>
                      <w:szCs w:val="22"/>
                    </w:rPr>
                  </w:pPr>
                  <w:r w:rsidRPr="00B304CA">
                    <w:rPr>
                      <w:rFonts w:asciiTheme="minorHAnsi" w:hAnsiTheme="minorHAnsi" w:cstheme="minorHAnsi"/>
                      <w:sz w:val="22"/>
                      <w:szCs w:val="22"/>
                    </w:rPr>
                    <w:t>0.870</w:t>
                  </w:r>
                </w:p>
              </w:tc>
              <w:tc>
                <w:tcPr>
                  <w:tcW w:w="1870" w:type="dxa"/>
                  <w:gridSpan w:val="2"/>
                  <w:vAlign w:val="center"/>
                </w:tcPr>
                <w:p w14:paraId="33477520" w14:textId="77777777" w:rsidR="005238D7" w:rsidRPr="00B304CA" w:rsidRDefault="005238D7" w:rsidP="005238D7">
                  <w:pPr>
                    <w:jc w:val="center"/>
                    <w:rPr>
                      <w:rFonts w:asciiTheme="minorHAnsi" w:hAnsiTheme="minorHAnsi" w:cstheme="minorHAnsi"/>
                      <w:sz w:val="22"/>
                      <w:szCs w:val="22"/>
                    </w:rPr>
                  </w:pPr>
                  <w:r w:rsidRPr="00B304CA">
                    <w:rPr>
                      <w:rFonts w:asciiTheme="minorHAnsi" w:hAnsiTheme="minorHAnsi" w:cstheme="minorHAnsi"/>
                      <w:sz w:val="22"/>
                      <w:szCs w:val="22"/>
                    </w:rPr>
                    <w:t>0.631</w:t>
                  </w:r>
                </w:p>
              </w:tc>
              <w:tc>
                <w:tcPr>
                  <w:tcW w:w="1870" w:type="dxa"/>
                  <w:vMerge/>
                  <w:vAlign w:val="center"/>
                </w:tcPr>
                <w:p w14:paraId="57650917" w14:textId="77777777" w:rsidR="005238D7" w:rsidRPr="00B304CA" w:rsidRDefault="005238D7" w:rsidP="005238D7">
                  <w:pPr>
                    <w:jc w:val="center"/>
                    <w:rPr>
                      <w:rFonts w:asciiTheme="minorHAnsi" w:hAnsiTheme="minorHAnsi" w:cstheme="minorHAnsi"/>
                      <w:sz w:val="22"/>
                      <w:szCs w:val="22"/>
                    </w:rPr>
                  </w:pPr>
                </w:p>
              </w:tc>
            </w:tr>
            <w:tr w:rsidR="005238D7" w:rsidRPr="00B304CA" w14:paraId="169A4450" w14:textId="77777777" w:rsidTr="0010081D">
              <w:tc>
                <w:tcPr>
                  <w:tcW w:w="1975" w:type="dxa"/>
                  <w:vAlign w:val="center"/>
                </w:tcPr>
                <w:p w14:paraId="4B9C762B" w14:textId="77777777" w:rsidR="005238D7" w:rsidRPr="00B304CA" w:rsidRDefault="005238D7" w:rsidP="005238D7">
                  <w:pPr>
                    <w:jc w:val="center"/>
                    <w:rPr>
                      <w:rFonts w:asciiTheme="minorHAnsi" w:hAnsiTheme="minorHAnsi" w:cstheme="minorHAnsi"/>
                      <w:b/>
                      <w:bCs w:val="0"/>
                      <w:sz w:val="22"/>
                      <w:szCs w:val="22"/>
                    </w:rPr>
                  </w:pPr>
                  <w:proofErr w:type="spellStart"/>
                  <w:r w:rsidRPr="00B304CA">
                    <w:rPr>
                      <w:rFonts w:asciiTheme="minorHAnsi" w:hAnsiTheme="minorHAnsi" w:cstheme="minorHAnsi"/>
                      <w:b/>
                      <w:sz w:val="22"/>
                      <w:szCs w:val="22"/>
                    </w:rPr>
                    <w:t>Specifity</w:t>
                  </w:r>
                  <w:proofErr w:type="spellEnd"/>
                </w:p>
              </w:tc>
              <w:tc>
                <w:tcPr>
                  <w:tcW w:w="2070" w:type="dxa"/>
                  <w:gridSpan w:val="2"/>
                  <w:vAlign w:val="center"/>
                </w:tcPr>
                <w:p w14:paraId="4C6E2471" w14:textId="77777777" w:rsidR="005238D7" w:rsidRPr="00B304CA" w:rsidRDefault="005238D7" w:rsidP="005238D7">
                  <w:pPr>
                    <w:jc w:val="center"/>
                    <w:rPr>
                      <w:rFonts w:asciiTheme="minorHAnsi" w:hAnsiTheme="minorHAnsi" w:cstheme="minorHAnsi"/>
                      <w:sz w:val="22"/>
                      <w:szCs w:val="22"/>
                    </w:rPr>
                  </w:pPr>
                  <w:r w:rsidRPr="00B304CA">
                    <w:rPr>
                      <w:rFonts w:asciiTheme="minorHAnsi" w:hAnsiTheme="minorHAnsi" w:cstheme="minorHAnsi"/>
                      <w:sz w:val="22"/>
                      <w:szCs w:val="22"/>
                    </w:rPr>
                    <w:t>0.974</w:t>
                  </w:r>
                </w:p>
              </w:tc>
              <w:tc>
                <w:tcPr>
                  <w:tcW w:w="1565" w:type="dxa"/>
                  <w:gridSpan w:val="2"/>
                  <w:vAlign w:val="center"/>
                </w:tcPr>
                <w:p w14:paraId="3878CE34" w14:textId="77777777" w:rsidR="005238D7" w:rsidRPr="00B304CA" w:rsidRDefault="005238D7" w:rsidP="005238D7">
                  <w:pPr>
                    <w:jc w:val="center"/>
                    <w:rPr>
                      <w:rFonts w:asciiTheme="minorHAnsi" w:hAnsiTheme="minorHAnsi" w:cstheme="minorHAnsi"/>
                      <w:sz w:val="22"/>
                      <w:szCs w:val="22"/>
                    </w:rPr>
                  </w:pPr>
                  <w:r w:rsidRPr="00B304CA">
                    <w:rPr>
                      <w:rFonts w:asciiTheme="minorHAnsi" w:hAnsiTheme="minorHAnsi" w:cstheme="minorHAnsi"/>
                      <w:sz w:val="22"/>
                      <w:szCs w:val="22"/>
                    </w:rPr>
                    <w:t>0.538</w:t>
                  </w:r>
                </w:p>
              </w:tc>
              <w:tc>
                <w:tcPr>
                  <w:tcW w:w="1870" w:type="dxa"/>
                  <w:gridSpan w:val="2"/>
                  <w:vAlign w:val="center"/>
                </w:tcPr>
                <w:p w14:paraId="0D8B81DA" w14:textId="77777777" w:rsidR="005238D7" w:rsidRPr="00B304CA" w:rsidRDefault="005238D7" w:rsidP="005238D7">
                  <w:pPr>
                    <w:jc w:val="center"/>
                    <w:rPr>
                      <w:rFonts w:asciiTheme="minorHAnsi" w:hAnsiTheme="minorHAnsi" w:cstheme="minorHAnsi"/>
                      <w:sz w:val="22"/>
                      <w:szCs w:val="22"/>
                    </w:rPr>
                  </w:pPr>
                  <w:r w:rsidRPr="00B304CA">
                    <w:rPr>
                      <w:rFonts w:asciiTheme="minorHAnsi" w:hAnsiTheme="minorHAnsi" w:cstheme="minorHAnsi"/>
                      <w:sz w:val="22"/>
                      <w:szCs w:val="22"/>
                    </w:rPr>
                    <w:t>0.910</w:t>
                  </w:r>
                </w:p>
              </w:tc>
              <w:tc>
                <w:tcPr>
                  <w:tcW w:w="1870" w:type="dxa"/>
                  <w:vMerge/>
                  <w:vAlign w:val="center"/>
                </w:tcPr>
                <w:p w14:paraId="3C013D52" w14:textId="77777777" w:rsidR="005238D7" w:rsidRPr="00B304CA" w:rsidRDefault="005238D7" w:rsidP="005238D7">
                  <w:pPr>
                    <w:jc w:val="center"/>
                    <w:rPr>
                      <w:rFonts w:asciiTheme="minorHAnsi" w:hAnsiTheme="minorHAnsi" w:cstheme="minorHAnsi"/>
                      <w:sz w:val="22"/>
                      <w:szCs w:val="22"/>
                    </w:rPr>
                  </w:pPr>
                </w:p>
              </w:tc>
            </w:tr>
            <w:tr w:rsidR="005238D7" w:rsidRPr="00B304CA" w14:paraId="5C68D79F" w14:textId="77777777" w:rsidTr="0010081D">
              <w:tc>
                <w:tcPr>
                  <w:tcW w:w="1975" w:type="dxa"/>
                  <w:vMerge w:val="restart"/>
                  <w:vAlign w:val="center"/>
                </w:tcPr>
                <w:p w14:paraId="373B7C84" w14:textId="77777777" w:rsidR="005238D7" w:rsidRPr="00B304CA" w:rsidRDefault="005238D7" w:rsidP="005238D7">
                  <w:pPr>
                    <w:jc w:val="center"/>
                    <w:rPr>
                      <w:rFonts w:asciiTheme="minorHAnsi" w:hAnsiTheme="minorHAnsi" w:cstheme="minorHAnsi"/>
                      <w:b/>
                      <w:bCs w:val="0"/>
                      <w:sz w:val="22"/>
                      <w:szCs w:val="22"/>
                    </w:rPr>
                  </w:pPr>
                  <w:r w:rsidRPr="00B304CA">
                    <w:rPr>
                      <w:rFonts w:asciiTheme="minorHAnsi" w:hAnsiTheme="minorHAnsi" w:cstheme="minorHAnsi"/>
                      <w:b/>
                      <w:sz w:val="22"/>
                      <w:szCs w:val="22"/>
                    </w:rPr>
                    <w:t>Model Accuracy</w:t>
                  </w:r>
                </w:p>
              </w:tc>
              <w:tc>
                <w:tcPr>
                  <w:tcW w:w="1080" w:type="dxa"/>
                  <w:vAlign w:val="center"/>
                </w:tcPr>
                <w:p w14:paraId="0024AA6D" w14:textId="77777777" w:rsidR="005238D7" w:rsidRPr="00B304CA" w:rsidRDefault="005238D7" w:rsidP="005238D7">
                  <w:pPr>
                    <w:jc w:val="center"/>
                    <w:rPr>
                      <w:rFonts w:asciiTheme="minorHAnsi" w:hAnsiTheme="minorHAnsi" w:cstheme="minorHAnsi"/>
                      <w:b/>
                      <w:bCs w:val="0"/>
                      <w:sz w:val="22"/>
                      <w:szCs w:val="22"/>
                    </w:rPr>
                  </w:pPr>
                  <w:r w:rsidRPr="00B304CA">
                    <w:rPr>
                      <w:rFonts w:asciiTheme="minorHAnsi" w:hAnsiTheme="minorHAnsi" w:cstheme="minorHAnsi"/>
                      <w:b/>
                      <w:sz w:val="22"/>
                      <w:szCs w:val="22"/>
                    </w:rPr>
                    <w:t>1</w:t>
                  </w:r>
                  <w:r w:rsidRPr="00B304CA">
                    <w:rPr>
                      <w:rFonts w:asciiTheme="minorHAnsi" w:hAnsiTheme="minorHAnsi" w:cstheme="minorHAnsi"/>
                      <w:b/>
                      <w:sz w:val="22"/>
                      <w:szCs w:val="22"/>
                      <w:vertAlign w:val="superscript"/>
                    </w:rPr>
                    <w:t>st</w:t>
                  </w:r>
                  <w:r w:rsidRPr="00B304CA">
                    <w:rPr>
                      <w:rFonts w:asciiTheme="minorHAnsi" w:hAnsiTheme="minorHAnsi" w:cstheme="minorHAnsi"/>
                      <w:b/>
                      <w:sz w:val="22"/>
                      <w:szCs w:val="22"/>
                    </w:rPr>
                    <w:t xml:space="preserve"> fold</w:t>
                  </w:r>
                </w:p>
              </w:tc>
              <w:tc>
                <w:tcPr>
                  <w:tcW w:w="990" w:type="dxa"/>
                  <w:vAlign w:val="center"/>
                </w:tcPr>
                <w:p w14:paraId="19AABC3E" w14:textId="77777777" w:rsidR="005238D7" w:rsidRPr="00B304CA" w:rsidRDefault="005238D7" w:rsidP="005238D7">
                  <w:pPr>
                    <w:jc w:val="center"/>
                    <w:rPr>
                      <w:rFonts w:asciiTheme="minorHAnsi" w:hAnsiTheme="minorHAnsi" w:cstheme="minorHAnsi"/>
                      <w:b/>
                      <w:bCs w:val="0"/>
                      <w:sz w:val="22"/>
                      <w:szCs w:val="22"/>
                    </w:rPr>
                  </w:pPr>
                  <w:r w:rsidRPr="00B304CA">
                    <w:rPr>
                      <w:rFonts w:asciiTheme="minorHAnsi" w:hAnsiTheme="minorHAnsi" w:cstheme="minorHAnsi"/>
                      <w:b/>
                      <w:sz w:val="22"/>
                      <w:szCs w:val="22"/>
                    </w:rPr>
                    <w:t>2</w:t>
                  </w:r>
                  <w:r w:rsidRPr="00B304CA">
                    <w:rPr>
                      <w:rFonts w:asciiTheme="minorHAnsi" w:hAnsiTheme="minorHAnsi" w:cstheme="minorHAnsi"/>
                      <w:b/>
                      <w:sz w:val="22"/>
                      <w:szCs w:val="22"/>
                      <w:vertAlign w:val="superscript"/>
                    </w:rPr>
                    <w:t>nd</w:t>
                  </w:r>
                  <w:r w:rsidRPr="00B304CA">
                    <w:rPr>
                      <w:rFonts w:asciiTheme="minorHAnsi" w:hAnsiTheme="minorHAnsi" w:cstheme="minorHAnsi"/>
                      <w:b/>
                      <w:sz w:val="22"/>
                      <w:szCs w:val="22"/>
                    </w:rPr>
                    <w:t xml:space="preserve"> fold</w:t>
                  </w:r>
                </w:p>
              </w:tc>
              <w:tc>
                <w:tcPr>
                  <w:tcW w:w="1080" w:type="dxa"/>
                  <w:vAlign w:val="center"/>
                </w:tcPr>
                <w:p w14:paraId="4604432F" w14:textId="77777777" w:rsidR="005238D7" w:rsidRPr="00B304CA" w:rsidRDefault="005238D7" w:rsidP="005238D7">
                  <w:pPr>
                    <w:jc w:val="center"/>
                    <w:rPr>
                      <w:rFonts w:asciiTheme="minorHAnsi" w:hAnsiTheme="minorHAnsi" w:cstheme="minorHAnsi"/>
                      <w:b/>
                      <w:bCs w:val="0"/>
                      <w:sz w:val="22"/>
                      <w:szCs w:val="22"/>
                    </w:rPr>
                  </w:pPr>
                  <w:r w:rsidRPr="00B304CA">
                    <w:rPr>
                      <w:rFonts w:asciiTheme="minorHAnsi" w:hAnsiTheme="minorHAnsi" w:cstheme="minorHAnsi"/>
                      <w:b/>
                      <w:sz w:val="22"/>
                      <w:szCs w:val="22"/>
                    </w:rPr>
                    <w:t>3</w:t>
                  </w:r>
                  <w:r w:rsidRPr="00B304CA">
                    <w:rPr>
                      <w:rFonts w:asciiTheme="minorHAnsi" w:hAnsiTheme="minorHAnsi" w:cstheme="minorHAnsi"/>
                      <w:b/>
                      <w:sz w:val="22"/>
                      <w:szCs w:val="22"/>
                      <w:vertAlign w:val="superscript"/>
                    </w:rPr>
                    <w:t>rd</w:t>
                  </w:r>
                  <w:r w:rsidRPr="00B304CA">
                    <w:rPr>
                      <w:rFonts w:asciiTheme="minorHAnsi" w:hAnsiTheme="minorHAnsi" w:cstheme="minorHAnsi"/>
                      <w:b/>
                      <w:sz w:val="22"/>
                      <w:szCs w:val="22"/>
                    </w:rPr>
                    <w:t xml:space="preserve"> fold</w:t>
                  </w:r>
                </w:p>
              </w:tc>
              <w:tc>
                <w:tcPr>
                  <w:tcW w:w="1045" w:type="dxa"/>
                  <w:gridSpan w:val="2"/>
                  <w:vAlign w:val="center"/>
                </w:tcPr>
                <w:p w14:paraId="2C922DCF" w14:textId="77777777" w:rsidR="005238D7" w:rsidRPr="00B304CA" w:rsidRDefault="005238D7" w:rsidP="005238D7">
                  <w:pPr>
                    <w:jc w:val="center"/>
                    <w:rPr>
                      <w:rFonts w:asciiTheme="minorHAnsi" w:hAnsiTheme="minorHAnsi" w:cstheme="minorHAnsi"/>
                      <w:b/>
                      <w:bCs w:val="0"/>
                      <w:sz w:val="22"/>
                      <w:szCs w:val="22"/>
                    </w:rPr>
                  </w:pPr>
                  <w:r w:rsidRPr="00B304CA">
                    <w:rPr>
                      <w:rFonts w:asciiTheme="minorHAnsi" w:hAnsiTheme="minorHAnsi" w:cstheme="minorHAnsi"/>
                      <w:b/>
                      <w:sz w:val="22"/>
                      <w:szCs w:val="22"/>
                    </w:rPr>
                    <w:t>4</w:t>
                  </w:r>
                  <w:r w:rsidRPr="00B304CA">
                    <w:rPr>
                      <w:rFonts w:asciiTheme="minorHAnsi" w:hAnsiTheme="minorHAnsi" w:cstheme="minorHAnsi"/>
                      <w:b/>
                      <w:sz w:val="22"/>
                      <w:szCs w:val="22"/>
                      <w:vertAlign w:val="superscript"/>
                    </w:rPr>
                    <w:t>th</w:t>
                  </w:r>
                  <w:r w:rsidRPr="00B304CA">
                    <w:rPr>
                      <w:rFonts w:asciiTheme="minorHAnsi" w:hAnsiTheme="minorHAnsi" w:cstheme="minorHAnsi"/>
                      <w:b/>
                      <w:sz w:val="22"/>
                      <w:szCs w:val="22"/>
                    </w:rPr>
                    <w:t xml:space="preserve"> fold</w:t>
                  </w:r>
                </w:p>
              </w:tc>
              <w:tc>
                <w:tcPr>
                  <w:tcW w:w="1310" w:type="dxa"/>
                  <w:vAlign w:val="center"/>
                </w:tcPr>
                <w:p w14:paraId="7EF4320A" w14:textId="77777777" w:rsidR="005238D7" w:rsidRPr="00B304CA" w:rsidRDefault="005238D7" w:rsidP="005238D7">
                  <w:pPr>
                    <w:jc w:val="center"/>
                    <w:rPr>
                      <w:rFonts w:asciiTheme="minorHAnsi" w:hAnsiTheme="minorHAnsi" w:cstheme="minorHAnsi"/>
                      <w:b/>
                      <w:bCs w:val="0"/>
                      <w:sz w:val="22"/>
                      <w:szCs w:val="22"/>
                    </w:rPr>
                  </w:pPr>
                  <w:r w:rsidRPr="00B304CA">
                    <w:rPr>
                      <w:rFonts w:asciiTheme="minorHAnsi" w:hAnsiTheme="minorHAnsi" w:cstheme="minorHAnsi"/>
                      <w:b/>
                      <w:sz w:val="22"/>
                      <w:szCs w:val="22"/>
                    </w:rPr>
                    <w:t>5</w:t>
                  </w:r>
                  <w:r w:rsidRPr="00B304CA">
                    <w:rPr>
                      <w:rFonts w:asciiTheme="minorHAnsi" w:hAnsiTheme="minorHAnsi" w:cstheme="minorHAnsi"/>
                      <w:b/>
                      <w:sz w:val="22"/>
                      <w:szCs w:val="22"/>
                      <w:vertAlign w:val="superscript"/>
                    </w:rPr>
                    <w:t>th</w:t>
                  </w:r>
                  <w:r w:rsidRPr="00B304CA">
                    <w:rPr>
                      <w:rFonts w:asciiTheme="minorHAnsi" w:hAnsiTheme="minorHAnsi" w:cstheme="minorHAnsi"/>
                      <w:b/>
                      <w:sz w:val="22"/>
                      <w:szCs w:val="22"/>
                    </w:rPr>
                    <w:t xml:space="preserve"> fold</w:t>
                  </w:r>
                </w:p>
              </w:tc>
              <w:tc>
                <w:tcPr>
                  <w:tcW w:w="1870" w:type="dxa"/>
                  <w:vMerge/>
                  <w:vAlign w:val="center"/>
                </w:tcPr>
                <w:p w14:paraId="7930B3A6" w14:textId="77777777" w:rsidR="005238D7" w:rsidRPr="00B304CA" w:rsidRDefault="005238D7" w:rsidP="005238D7">
                  <w:pPr>
                    <w:jc w:val="center"/>
                    <w:rPr>
                      <w:rFonts w:asciiTheme="minorHAnsi" w:hAnsiTheme="minorHAnsi" w:cstheme="minorHAnsi"/>
                      <w:sz w:val="22"/>
                      <w:szCs w:val="22"/>
                    </w:rPr>
                  </w:pPr>
                </w:p>
              </w:tc>
            </w:tr>
            <w:tr w:rsidR="005238D7" w:rsidRPr="00B304CA" w14:paraId="67AD6CF7" w14:textId="77777777" w:rsidTr="0010081D">
              <w:tc>
                <w:tcPr>
                  <w:tcW w:w="1975" w:type="dxa"/>
                  <w:vMerge/>
                  <w:vAlign w:val="center"/>
                </w:tcPr>
                <w:p w14:paraId="3D24D364" w14:textId="77777777" w:rsidR="005238D7" w:rsidRPr="00B304CA" w:rsidRDefault="005238D7" w:rsidP="005238D7">
                  <w:pPr>
                    <w:jc w:val="center"/>
                    <w:rPr>
                      <w:rFonts w:asciiTheme="minorHAnsi" w:hAnsiTheme="minorHAnsi" w:cstheme="minorHAnsi"/>
                      <w:b/>
                      <w:bCs w:val="0"/>
                      <w:sz w:val="22"/>
                      <w:szCs w:val="22"/>
                    </w:rPr>
                  </w:pPr>
                </w:p>
              </w:tc>
              <w:tc>
                <w:tcPr>
                  <w:tcW w:w="1080" w:type="dxa"/>
                  <w:vAlign w:val="center"/>
                </w:tcPr>
                <w:p w14:paraId="48CE7AFE" w14:textId="77777777" w:rsidR="005238D7" w:rsidRPr="00B304CA" w:rsidRDefault="005238D7" w:rsidP="005238D7">
                  <w:pPr>
                    <w:jc w:val="center"/>
                    <w:rPr>
                      <w:rFonts w:asciiTheme="minorHAnsi" w:hAnsiTheme="minorHAnsi" w:cstheme="minorHAnsi"/>
                      <w:sz w:val="22"/>
                      <w:szCs w:val="22"/>
                    </w:rPr>
                  </w:pPr>
                  <w:r w:rsidRPr="00B304CA">
                    <w:rPr>
                      <w:rFonts w:asciiTheme="minorHAnsi" w:hAnsiTheme="minorHAnsi" w:cstheme="minorHAnsi"/>
                      <w:sz w:val="22"/>
                      <w:szCs w:val="22"/>
                    </w:rPr>
                    <w:t>0.761</w:t>
                  </w:r>
                </w:p>
              </w:tc>
              <w:tc>
                <w:tcPr>
                  <w:tcW w:w="990" w:type="dxa"/>
                  <w:vAlign w:val="center"/>
                </w:tcPr>
                <w:p w14:paraId="3451500B" w14:textId="77777777" w:rsidR="005238D7" w:rsidRPr="00B304CA" w:rsidRDefault="005238D7" w:rsidP="005238D7">
                  <w:pPr>
                    <w:jc w:val="center"/>
                    <w:rPr>
                      <w:rFonts w:asciiTheme="minorHAnsi" w:hAnsiTheme="minorHAnsi" w:cstheme="minorHAnsi"/>
                      <w:sz w:val="22"/>
                      <w:szCs w:val="22"/>
                    </w:rPr>
                  </w:pPr>
                  <w:r w:rsidRPr="00B304CA">
                    <w:rPr>
                      <w:rFonts w:asciiTheme="minorHAnsi" w:hAnsiTheme="minorHAnsi" w:cstheme="minorHAnsi"/>
                      <w:sz w:val="22"/>
                      <w:szCs w:val="22"/>
                    </w:rPr>
                    <w:t>0.760</w:t>
                  </w:r>
                </w:p>
              </w:tc>
              <w:tc>
                <w:tcPr>
                  <w:tcW w:w="1080" w:type="dxa"/>
                  <w:vAlign w:val="center"/>
                </w:tcPr>
                <w:p w14:paraId="2E7893CF" w14:textId="77777777" w:rsidR="005238D7" w:rsidRPr="00B304CA" w:rsidRDefault="005238D7" w:rsidP="005238D7">
                  <w:pPr>
                    <w:jc w:val="center"/>
                    <w:rPr>
                      <w:rFonts w:asciiTheme="minorHAnsi" w:hAnsiTheme="minorHAnsi" w:cstheme="minorHAnsi"/>
                      <w:sz w:val="22"/>
                      <w:szCs w:val="22"/>
                    </w:rPr>
                  </w:pPr>
                  <w:r w:rsidRPr="00B304CA">
                    <w:rPr>
                      <w:rFonts w:asciiTheme="minorHAnsi" w:hAnsiTheme="minorHAnsi" w:cstheme="minorHAnsi"/>
                      <w:sz w:val="22"/>
                      <w:szCs w:val="22"/>
                    </w:rPr>
                    <w:t>0.755</w:t>
                  </w:r>
                </w:p>
              </w:tc>
              <w:tc>
                <w:tcPr>
                  <w:tcW w:w="1045" w:type="dxa"/>
                  <w:gridSpan w:val="2"/>
                  <w:vAlign w:val="center"/>
                </w:tcPr>
                <w:p w14:paraId="62CB2F8F" w14:textId="77777777" w:rsidR="005238D7" w:rsidRPr="00B304CA" w:rsidRDefault="005238D7" w:rsidP="005238D7">
                  <w:pPr>
                    <w:jc w:val="center"/>
                    <w:rPr>
                      <w:rFonts w:asciiTheme="minorHAnsi" w:hAnsiTheme="minorHAnsi" w:cstheme="minorHAnsi"/>
                      <w:sz w:val="22"/>
                      <w:szCs w:val="22"/>
                    </w:rPr>
                  </w:pPr>
                  <w:r w:rsidRPr="00B304CA">
                    <w:rPr>
                      <w:rFonts w:asciiTheme="minorHAnsi" w:hAnsiTheme="minorHAnsi" w:cstheme="minorHAnsi"/>
                      <w:sz w:val="22"/>
                      <w:szCs w:val="22"/>
                    </w:rPr>
                    <w:t>0.712</w:t>
                  </w:r>
                </w:p>
              </w:tc>
              <w:tc>
                <w:tcPr>
                  <w:tcW w:w="1310" w:type="dxa"/>
                  <w:vAlign w:val="center"/>
                </w:tcPr>
                <w:p w14:paraId="27EC661B" w14:textId="77777777" w:rsidR="005238D7" w:rsidRPr="00B304CA" w:rsidRDefault="005238D7" w:rsidP="005238D7">
                  <w:pPr>
                    <w:jc w:val="center"/>
                    <w:rPr>
                      <w:rFonts w:asciiTheme="minorHAnsi" w:hAnsiTheme="minorHAnsi" w:cstheme="minorHAnsi"/>
                      <w:sz w:val="22"/>
                      <w:szCs w:val="22"/>
                    </w:rPr>
                  </w:pPr>
                  <w:r w:rsidRPr="00B304CA">
                    <w:rPr>
                      <w:rFonts w:asciiTheme="minorHAnsi" w:hAnsiTheme="minorHAnsi" w:cstheme="minorHAnsi"/>
                      <w:sz w:val="22"/>
                      <w:szCs w:val="22"/>
                    </w:rPr>
                    <w:t>0.707</w:t>
                  </w:r>
                </w:p>
              </w:tc>
              <w:tc>
                <w:tcPr>
                  <w:tcW w:w="1870" w:type="dxa"/>
                  <w:vMerge/>
                  <w:vAlign w:val="center"/>
                </w:tcPr>
                <w:p w14:paraId="3315D587" w14:textId="77777777" w:rsidR="005238D7" w:rsidRPr="00B304CA" w:rsidRDefault="005238D7" w:rsidP="005238D7">
                  <w:pPr>
                    <w:jc w:val="center"/>
                    <w:rPr>
                      <w:rFonts w:asciiTheme="minorHAnsi" w:hAnsiTheme="minorHAnsi" w:cstheme="minorHAnsi"/>
                      <w:sz w:val="22"/>
                      <w:szCs w:val="22"/>
                    </w:rPr>
                  </w:pPr>
                </w:p>
              </w:tc>
            </w:tr>
            <w:tr w:rsidR="005238D7" w:rsidRPr="00B304CA" w14:paraId="57DB744C" w14:textId="77777777" w:rsidTr="0010081D">
              <w:tc>
                <w:tcPr>
                  <w:tcW w:w="1975" w:type="dxa"/>
                  <w:vAlign w:val="center"/>
                </w:tcPr>
                <w:p w14:paraId="033A202B" w14:textId="77777777" w:rsidR="005238D7" w:rsidRPr="00B304CA" w:rsidRDefault="005238D7" w:rsidP="005238D7">
                  <w:pPr>
                    <w:jc w:val="center"/>
                    <w:rPr>
                      <w:rFonts w:asciiTheme="minorHAnsi" w:hAnsiTheme="minorHAnsi" w:cstheme="minorHAnsi"/>
                      <w:b/>
                      <w:bCs w:val="0"/>
                      <w:sz w:val="22"/>
                      <w:szCs w:val="22"/>
                    </w:rPr>
                  </w:pPr>
                  <w:r w:rsidRPr="00B304CA">
                    <w:rPr>
                      <w:rFonts w:asciiTheme="minorHAnsi" w:hAnsiTheme="minorHAnsi" w:cstheme="minorHAnsi"/>
                      <w:b/>
                      <w:sz w:val="22"/>
                      <w:szCs w:val="22"/>
                    </w:rPr>
                    <w:t>Overall accuracy</w:t>
                  </w:r>
                </w:p>
              </w:tc>
              <w:tc>
                <w:tcPr>
                  <w:tcW w:w="5505" w:type="dxa"/>
                  <w:gridSpan w:val="6"/>
                  <w:tcBorders>
                    <w:top w:val="nil"/>
                  </w:tcBorders>
                  <w:vAlign w:val="center"/>
                </w:tcPr>
                <w:p w14:paraId="67F0BC54" w14:textId="77777777" w:rsidR="005238D7" w:rsidRPr="00B304CA" w:rsidRDefault="005238D7" w:rsidP="005238D7">
                  <w:pPr>
                    <w:jc w:val="center"/>
                    <w:rPr>
                      <w:rFonts w:asciiTheme="minorHAnsi" w:hAnsiTheme="minorHAnsi" w:cstheme="minorHAnsi"/>
                      <w:sz w:val="22"/>
                      <w:szCs w:val="22"/>
                    </w:rPr>
                  </w:pPr>
                  <w:r w:rsidRPr="00B304CA">
                    <w:rPr>
                      <w:rFonts w:asciiTheme="minorHAnsi" w:hAnsiTheme="minorHAnsi" w:cstheme="minorHAnsi"/>
                      <w:sz w:val="22"/>
                      <w:szCs w:val="22"/>
                    </w:rPr>
                    <w:t>0.74</w:t>
                  </w:r>
                </w:p>
              </w:tc>
              <w:tc>
                <w:tcPr>
                  <w:tcW w:w="1870" w:type="dxa"/>
                  <w:vMerge/>
                  <w:vAlign w:val="center"/>
                </w:tcPr>
                <w:p w14:paraId="1975D0E4" w14:textId="77777777" w:rsidR="005238D7" w:rsidRPr="00B304CA" w:rsidRDefault="005238D7" w:rsidP="005238D7">
                  <w:pPr>
                    <w:jc w:val="center"/>
                    <w:rPr>
                      <w:rFonts w:asciiTheme="minorHAnsi" w:hAnsiTheme="minorHAnsi" w:cstheme="minorHAnsi"/>
                      <w:sz w:val="22"/>
                      <w:szCs w:val="22"/>
                    </w:rPr>
                  </w:pPr>
                </w:p>
              </w:tc>
            </w:tr>
          </w:tbl>
          <w:p w14:paraId="19096DAA" w14:textId="77777777" w:rsidR="005238D7" w:rsidRPr="00B304CA" w:rsidRDefault="005238D7" w:rsidP="005238D7">
            <w:pPr>
              <w:rPr>
                <w:rFonts w:asciiTheme="minorHAnsi" w:hAnsiTheme="minorHAnsi" w:cstheme="minorHAnsi"/>
                <w:bCs w:val="0"/>
                <w:sz w:val="22"/>
                <w:szCs w:val="22"/>
              </w:rPr>
            </w:pPr>
          </w:p>
          <w:p w14:paraId="2479D395" w14:textId="19C0D55F" w:rsidR="005238D7" w:rsidRPr="00B304CA" w:rsidRDefault="005238D7" w:rsidP="005238D7">
            <w:pPr>
              <w:rPr>
                <w:rFonts w:asciiTheme="minorHAnsi" w:hAnsiTheme="minorHAnsi" w:cstheme="minorHAnsi"/>
                <w:sz w:val="22"/>
                <w:szCs w:val="22"/>
              </w:rPr>
            </w:pPr>
            <w:r w:rsidRPr="00B304CA">
              <w:rPr>
                <w:rFonts w:asciiTheme="minorHAnsi" w:hAnsiTheme="minorHAnsi" w:cstheme="minorHAnsi"/>
                <w:b/>
                <w:bCs w:val="0"/>
                <w:sz w:val="22"/>
                <w:szCs w:val="22"/>
              </w:rPr>
              <w:t>Dosage-controlled field screening</w:t>
            </w:r>
            <w:r w:rsidRPr="00B304CA">
              <w:rPr>
                <w:rFonts w:asciiTheme="minorHAnsi" w:hAnsiTheme="minorHAnsi" w:cstheme="minorHAnsi"/>
                <w:bCs w:val="0"/>
                <w:sz w:val="22"/>
                <w:szCs w:val="22"/>
              </w:rPr>
              <w:t>: F</w:t>
            </w:r>
            <w:r w:rsidRPr="00B304CA">
              <w:rPr>
                <w:rFonts w:asciiTheme="minorHAnsi" w:hAnsiTheme="minorHAnsi" w:cstheme="minorHAnsi"/>
                <w:sz w:val="22"/>
                <w:szCs w:val="22"/>
              </w:rPr>
              <w:t xml:space="preserve">ield experiments to determine the dicamba rates to cause differential response among genotypes were conducted. A total of 37 breeding lines and 3 commercial checks (2 </w:t>
            </w:r>
            <w:proofErr w:type="spellStart"/>
            <w:r w:rsidRPr="00B304CA">
              <w:rPr>
                <w:rFonts w:asciiTheme="minorHAnsi" w:hAnsiTheme="minorHAnsi" w:cstheme="minorHAnsi"/>
                <w:sz w:val="22"/>
                <w:szCs w:val="22"/>
              </w:rPr>
              <w:t>Xtend</w:t>
            </w:r>
            <w:proofErr w:type="spellEnd"/>
            <w:r w:rsidRPr="00B304CA">
              <w:rPr>
                <w:rFonts w:asciiTheme="minorHAnsi" w:hAnsiTheme="minorHAnsi" w:cstheme="minorHAnsi"/>
                <w:sz w:val="22"/>
                <w:szCs w:val="22"/>
              </w:rPr>
              <w:t>, 1 R2Y) were used in this study. Three dicamba rates including 1/100th, 1/1,000th, and 1/10,000th of the labeled rate (0.56, 0.056, and 0.0056 g ha</w:t>
            </w:r>
            <w:r w:rsidRPr="00B304CA">
              <w:rPr>
                <w:rFonts w:asciiTheme="minorHAnsi" w:hAnsiTheme="minorHAnsi" w:cstheme="minorHAnsi"/>
                <w:sz w:val="22"/>
                <w:szCs w:val="22"/>
                <w:vertAlign w:val="superscript"/>
              </w:rPr>
              <w:t>-1</w:t>
            </w:r>
            <w:r w:rsidRPr="00B304CA">
              <w:rPr>
                <w:rFonts w:asciiTheme="minorHAnsi" w:hAnsiTheme="minorHAnsi" w:cstheme="minorHAnsi"/>
                <w:sz w:val="22"/>
                <w:szCs w:val="22"/>
              </w:rPr>
              <w:t xml:space="preserve">, respectively) were applied at three timings: 1st trifoliate (V1), 3-4 </w:t>
            </w:r>
            <w:proofErr w:type="spellStart"/>
            <w:r w:rsidRPr="00B304CA">
              <w:rPr>
                <w:rFonts w:asciiTheme="minorHAnsi" w:hAnsiTheme="minorHAnsi" w:cstheme="minorHAnsi"/>
                <w:sz w:val="22"/>
                <w:szCs w:val="22"/>
              </w:rPr>
              <w:t>trifoliates</w:t>
            </w:r>
            <w:proofErr w:type="spellEnd"/>
            <w:r w:rsidRPr="00B304CA">
              <w:rPr>
                <w:rFonts w:asciiTheme="minorHAnsi" w:hAnsiTheme="minorHAnsi" w:cstheme="minorHAnsi"/>
                <w:sz w:val="22"/>
                <w:szCs w:val="22"/>
              </w:rPr>
              <w:t xml:space="preserve"> (V3-V4), and beginning of flowering (R1). Visual injury ratings were initiated one week after the initial application and concluded 10 days after the final application. The injury was recorded as 0 = no damage, 5 = severe cupping and/or stunting. Preliminary analysis showed that for the 1/100th application rate S16-12774C (our most tolerant breeding line based on field observations) displayed the lowest injury while PR17-507 (among the most susceptible type based on field observations) displayed the most severe injury.</w:t>
            </w:r>
          </w:p>
        </w:tc>
      </w:tr>
      <w:tr w:rsidR="005238D7" w:rsidRPr="006F3583" w14:paraId="20FE75EB" w14:textId="77777777" w:rsidTr="00063115">
        <w:trPr>
          <w:trHeight w:val="3457"/>
        </w:trPr>
        <w:tc>
          <w:tcPr>
            <w:tcW w:w="9900" w:type="dxa"/>
            <w:gridSpan w:val="2"/>
            <w:shd w:val="clear" w:color="auto" w:fill="auto"/>
            <w:tcMar>
              <w:top w:w="43" w:type="dxa"/>
              <w:left w:w="0" w:type="dxa"/>
              <w:bottom w:w="43" w:type="dxa"/>
              <w:right w:w="0" w:type="dxa"/>
            </w:tcMar>
          </w:tcPr>
          <w:tbl>
            <w:tblPr>
              <w:tblStyle w:val="TableGrid"/>
              <w:tblW w:w="988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80"/>
            </w:tblGrid>
            <w:tr w:rsidR="005238D7" w:rsidRPr="00B304CA" w14:paraId="155215DA" w14:textId="77777777" w:rsidTr="00063115">
              <w:trPr>
                <w:trHeight w:val="3086"/>
              </w:trPr>
              <w:tc>
                <w:tcPr>
                  <w:tcW w:w="9880" w:type="dxa"/>
                </w:tcPr>
                <w:p w14:paraId="28435DAE" w14:textId="77777777" w:rsidR="00B304CA" w:rsidRPr="00B304CA" w:rsidRDefault="00B304CA" w:rsidP="00B304CA">
                  <w:pPr>
                    <w:rPr>
                      <w:rFonts w:asciiTheme="minorHAnsi" w:hAnsiTheme="minorHAnsi" w:cstheme="minorHAnsi"/>
                      <w:b/>
                      <w:sz w:val="22"/>
                      <w:szCs w:val="22"/>
                      <w:u w:val="single"/>
                    </w:rPr>
                  </w:pPr>
                  <w:r w:rsidRPr="00B304CA">
                    <w:rPr>
                      <w:rFonts w:asciiTheme="minorHAnsi" w:hAnsiTheme="minorHAnsi" w:cstheme="minorHAnsi"/>
                      <w:b/>
                      <w:sz w:val="22"/>
                      <w:szCs w:val="22"/>
                      <w:u w:val="single"/>
                    </w:rPr>
                    <w:lastRenderedPageBreak/>
                    <w:t>Summary and Highlights:</w:t>
                  </w:r>
                </w:p>
                <w:p w14:paraId="3B6D936F" w14:textId="77777777" w:rsidR="00B304CA" w:rsidRPr="00B304CA" w:rsidRDefault="00B304CA" w:rsidP="00B304CA">
                  <w:pPr>
                    <w:rPr>
                      <w:rFonts w:asciiTheme="minorHAnsi" w:hAnsiTheme="minorHAnsi" w:cstheme="minorHAnsi"/>
                      <w:b/>
                      <w:sz w:val="22"/>
                      <w:szCs w:val="22"/>
                    </w:rPr>
                  </w:pPr>
                </w:p>
                <w:p w14:paraId="75BDDE24" w14:textId="342B2EE6" w:rsidR="00B304CA" w:rsidRPr="00B304CA" w:rsidRDefault="00B304CA" w:rsidP="00B304CA">
                  <w:pPr>
                    <w:numPr>
                      <w:ilvl w:val="0"/>
                      <w:numId w:val="5"/>
                    </w:numPr>
                    <w:rPr>
                      <w:rFonts w:asciiTheme="minorHAnsi" w:hAnsiTheme="minorHAnsi" w:cstheme="minorHAnsi"/>
                      <w:b/>
                      <w:sz w:val="22"/>
                      <w:szCs w:val="22"/>
                    </w:rPr>
                  </w:pPr>
                  <w:r w:rsidRPr="00B304CA">
                    <w:rPr>
                      <w:rFonts w:asciiTheme="minorHAnsi" w:hAnsiTheme="minorHAnsi" w:cstheme="minorHAnsi"/>
                      <w:b/>
                      <w:sz w:val="22"/>
                      <w:szCs w:val="22"/>
                    </w:rPr>
                    <w:t>Proposed field tests and data collection successfully completed for the 2021 season.</w:t>
                  </w:r>
                </w:p>
                <w:p w14:paraId="0FFFFC99" w14:textId="77777777" w:rsidR="00B304CA" w:rsidRPr="00B304CA" w:rsidRDefault="00B304CA" w:rsidP="00B304CA">
                  <w:pPr>
                    <w:numPr>
                      <w:ilvl w:val="0"/>
                      <w:numId w:val="5"/>
                    </w:numPr>
                    <w:rPr>
                      <w:rFonts w:asciiTheme="minorHAnsi" w:hAnsiTheme="minorHAnsi" w:cstheme="minorHAnsi"/>
                      <w:b/>
                      <w:sz w:val="22"/>
                      <w:szCs w:val="22"/>
                    </w:rPr>
                  </w:pPr>
                  <w:r w:rsidRPr="00B304CA">
                    <w:rPr>
                      <w:rFonts w:asciiTheme="minorHAnsi" w:hAnsiTheme="minorHAnsi" w:cstheme="minorHAnsi"/>
                      <w:b/>
                      <w:sz w:val="22"/>
                      <w:szCs w:val="22"/>
                    </w:rPr>
                    <w:t>Dosage-controlled experiments are showing similar responses to the original field observations for the contrasting genotypes.</w:t>
                  </w:r>
                </w:p>
                <w:p w14:paraId="6A8A3440" w14:textId="77777777" w:rsidR="00B304CA" w:rsidRPr="00B304CA" w:rsidRDefault="00B304CA" w:rsidP="00B304CA">
                  <w:pPr>
                    <w:numPr>
                      <w:ilvl w:val="0"/>
                      <w:numId w:val="5"/>
                    </w:numPr>
                    <w:rPr>
                      <w:rFonts w:asciiTheme="minorHAnsi" w:hAnsiTheme="minorHAnsi" w:cstheme="minorHAnsi"/>
                      <w:b/>
                      <w:sz w:val="22"/>
                      <w:szCs w:val="22"/>
                    </w:rPr>
                  </w:pPr>
                  <w:r w:rsidRPr="00B304CA">
                    <w:rPr>
                      <w:rFonts w:asciiTheme="minorHAnsi" w:hAnsiTheme="minorHAnsi" w:cstheme="minorHAnsi"/>
                      <w:b/>
                      <w:sz w:val="22"/>
                      <w:szCs w:val="22"/>
                    </w:rPr>
                    <w:t>An UAV-based classification system was developed and will be incorporated in the 2022 season to detect tolerant lines.</w:t>
                  </w:r>
                </w:p>
                <w:p w14:paraId="53035DB4" w14:textId="77777777" w:rsidR="00B304CA" w:rsidRPr="00B304CA" w:rsidRDefault="00B304CA" w:rsidP="00B304CA">
                  <w:pPr>
                    <w:numPr>
                      <w:ilvl w:val="0"/>
                      <w:numId w:val="5"/>
                    </w:numPr>
                    <w:rPr>
                      <w:rFonts w:asciiTheme="minorHAnsi" w:hAnsiTheme="minorHAnsi" w:cstheme="minorHAnsi"/>
                      <w:b/>
                      <w:sz w:val="22"/>
                      <w:szCs w:val="22"/>
                    </w:rPr>
                  </w:pPr>
                  <w:r w:rsidRPr="00B304CA">
                    <w:rPr>
                      <w:rFonts w:asciiTheme="minorHAnsi" w:hAnsiTheme="minorHAnsi" w:cstheme="minorHAnsi"/>
                      <w:b/>
                      <w:sz w:val="22"/>
                      <w:szCs w:val="22"/>
                    </w:rPr>
                    <w:t>Genomic studies are on-going and SNPs have been identified to be associated with the tolerance trait.</w:t>
                  </w:r>
                </w:p>
                <w:p w14:paraId="432EB628" w14:textId="77777777" w:rsidR="00B304CA" w:rsidRPr="00B304CA" w:rsidRDefault="00B304CA" w:rsidP="00B304CA">
                  <w:pPr>
                    <w:numPr>
                      <w:ilvl w:val="0"/>
                      <w:numId w:val="5"/>
                    </w:numPr>
                    <w:rPr>
                      <w:rFonts w:asciiTheme="minorHAnsi" w:hAnsiTheme="minorHAnsi" w:cstheme="minorHAnsi"/>
                      <w:b/>
                      <w:sz w:val="22"/>
                      <w:szCs w:val="22"/>
                    </w:rPr>
                  </w:pPr>
                  <w:r w:rsidRPr="00B304CA">
                    <w:rPr>
                      <w:rFonts w:asciiTheme="minorHAnsi" w:hAnsiTheme="minorHAnsi" w:cstheme="minorHAnsi"/>
                      <w:b/>
                      <w:sz w:val="22"/>
                      <w:szCs w:val="22"/>
                    </w:rPr>
                    <w:t>Tolerant high-yielding breeding lines have been advanced throughout our pipeline. This is the second year where we entered tolerant lines in the USDA uniform trial.</w:t>
                  </w:r>
                </w:p>
                <w:p w14:paraId="43259F03" w14:textId="4D1E8E3B" w:rsidR="005238D7" w:rsidRPr="00B304CA" w:rsidRDefault="005238D7" w:rsidP="00B304CA">
                  <w:pPr>
                    <w:rPr>
                      <w:rFonts w:asciiTheme="minorHAnsi" w:hAnsiTheme="minorHAnsi" w:cstheme="minorHAnsi"/>
                      <w:b/>
                      <w:sz w:val="22"/>
                      <w:szCs w:val="22"/>
                    </w:rPr>
                  </w:pPr>
                </w:p>
              </w:tc>
            </w:tr>
          </w:tbl>
          <w:p w14:paraId="59F6C21A" w14:textId="7B4C89D8" w:rsidR="005238D7" w:rsidRPr="00B304CA" w:rsidRDefault="005238D7" w:rsidP="005238D7">
            <w:pPr>
              <w:rPr>
                <w:rFonts w:asciiTheme="minorHAnsi" w:hAnsiTheme="minorHAnsi" w:cstheme="minorHAnsi"/>
                <w:sz w:val="22"/>
                <w:szCs w:val="22"/>
              </w:rPr>
            </w:pPr>
          </w:p>
        </w:tc>
      </w:tr>
    </w:tbl>
    <w:p w14:paraId="257B50EC" w14:textId="77777777" w:rsidR="0025429E" w:rsidRDefault="0025429E" w:rsidP="005978F4"/>
    <w:sectPr w:rsidR="0025429E" w:rsidSect="00E814B8">
      <w:headerReference w:type="first" r:id="rId14"/>
      <w:pgSz w:w="12240" w:h="15840"/>
      <w:pgMar w:top="1440"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02A52" w14:textId="77777777" w:rsidR="00E4769B" w:rsidRDefault="00E4769B" w:rsidP="00BD1E89">
      <w:pPr>
        <w:spacing w:line="240" w:lineRule="auto"/>
      </w:pPr>
      <w:r>
        <w:separator/>
      </w:r>
    </w:p>
  </w:endnote>
  <w:endnote w:type="continuationSeparator" w:id="0">
    <w:p w14:paraId="3F95BE0F" w14:textId="77777777" w:rsidR="00E4769B" w:rsidRDefault="00E4769B"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2AEF7" w14:textId="77777777" w:rsidR="00E4769B" w:rsidRDefault="00E4769B" w:rsidP="00BD1E89">
      <w:pPr>
        <w:spacing w:line="240" w:lineRule="auto"/>
      </w:pPr>
      <w:r>
        <w:separator/>
      </w:r>
    </w:p>
  </w:footnote>
  <w:footnote w:type="continuationSeparator" w:id="0">
    <w:p w14:paraId="1F431E7B" w14:textId="77777777" w:rsidR="00E4769B" w:rsidRDefault="00E4769B"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68FE4" w14:textId="593B266B" w:rsidR="00FF4F4F" w:rsidRPr="00981460" w:rsidRDefault="000A4D16" w:rsidP="00981460">
    <w:pPr>
      <w:pStyle w:val="Title"/>
      <w:jc w:val="right"/>
      <w:rPr>
        <w:sz w:val="24"/>
        <w:szCs w:val="24"/>
      </w:rPr>
    </w:pPr>
    <w:r>
      <w:rPr>
        <w:sz w:val="24"/>
        <w:szCs w:val="24"/>
      </w:rPr>
      <w:t>Mid-South Soybean Board</w:t>
    </w:r>
    <w:r w:rsidR="00FF4F4F" w:rsidRPr="00981460">
      <w:rPr>
        <w:sz w:val="24"/>
        <w:szCs w:val="24"/>
      </w:rPr>
      <w:t xml:space="preserve"> </w:t>
    </w:r>
    <w:r w:rsidR="00B7577C">
      <w:rPr>
        <w:sz w:val="24"/>
        <w:szCs w:val="24"/>
      </w:rPr>
      <w:t>Quarterly</w:t>
    </w:r>
    <w:r w:rsidR="00FF4F4F">
      <w:rPr>
        <w:sz w:val="24"/>
        <w:szCs w:val="24"/>
      </w:rPr>
      <w:t xml:space="preserve"> </w:t>
    </w:r>
    <w:r w:rsidR="00FF4F4F" w:rsidRPr="00981460">
      <w:rPr>
        <w:sz w:val="24"/>
        <w:szCs w:val="24"/>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8186E"/>
    <w:multiLevelType w:val="hybridMultilevel"/>
    <w:tmpl w:val="BCACA616"/>
    <w:lvl w:ilvl="0" w:tplc="8FA05CB4">
      <w:start w:val="1"/>
      <w:numFmt w:val="upp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15:restartNumberingAfterBreak="0">
    <w:nsid w:val="56205014"/>
    <w:multiLevelType w:val="hybridMultilevel"/>
    <w:tmpl w:val="AC0E1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41153F"/>
    <w:multiLevelType w:val="hybridMultilevel"/>
    <w:tmpl w:val="69EE2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num w:numId="1">
    <w:abstractNumId w:val="1"/>
  </w:num>
  <w:num w:numId="2">
    <w:abstractNumId w:val="4"/>
  </w:num>
  <w:num w:numId="3">
    <w:abstractNumId w:val="1"/>
  </w:num>
  <w:num w:numId="4">
    <w:abstractNumId w:val="0"/>
  </w:num>
  <w:num w:numId="5">
    <w:abstractNumId w:val="3"/>
  </w:num>
  <w:num w:numId="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ysTCxMDextDA1tDRT0lEKTi0uzszPAykwrgUANIAU+iwAAAA="/>
    <w:docVar w:name="dgnword-docGUID" w:val="{5F7EBFE7-45F3-4C71-84E2-555E59E8FD8F}"/>
    <w:docVar w:name="dgnword-eventsink" w:val="75130192"/>
  </w:docVars>
  <w:rsids>
    <w:rsidRoot w:val="00A65BD5"/>
    <w:rsid w:val="00011651"/>
    <w:rsid w:val="000141EF"/>
    <w:rsid w:val="00014790"/>
    <w:rsid w:val="00014ACD"/>
    <w:rsid w:val="0001709F"/>
    <w:rsid w:val="00032BD4"/>
    <w:rsid w:val="0003601D"/>
    <w:rsid w:val="0004056A"/>
    <w:rsid w:val="00054EF7"/>
    <w:rsid w:val="000613DF"/>
    <w:rsid w:val="000623A5"/>
    <w:rsid w:val="00063115"/>
    <w:rsid w:val="000666E5"/>
    <w:rsid w:val="0007079A"/>
    <w:rsid w:val="000750B4"/>
    <w:rsid w:val="00082E6C"/>
    <w:rsid w:val="00082F81"/>
    <w:rsid w:val="00083E61"/>
    <w:rsid w:val="00087C7F"/>
    <w:rsid w:val="000942F4"/>
    <w:rsid w:val="000A2141"/>
    <w:rsid w:val="000A378E"/>
    <w:rsid w:val="000A4D16"/>
    <w:rsid w:val="000A78ED"/>
    <w:rsid w:val="000A7F24"/>
    <w:rsid w:val="000B06CD"/>
    <w:rsid w:val="000B3A82"/>
    <w:rsid w:val="000B7D6D"/>
    <w:rsid w:val="000C41F6"/>
    <w:rsid w:val="000D3808"/>
    <w:rsid w:val="000D503A"/>
    <w:rsid w:val="000D70EE"/>
    <w:rsid w:val="000D720A"/>
    <w:rsid w:val="000D726D"/>
    <w:rsid w:val="000D782C"/>
    <w:rsid w:val="000E6330"/>
    <w:rsid w:val="000F0AB1"/>
    <w:rsid w:val="001050CD"/>
    <w:rsid w:val="001053BF"/>
    <w:rsid w:val="0010665A"/>
    <w:rsid w:val="00107714"/>
    <w:rsid w:val="00110DE9"/>
    <w:rsid w:val="00115BC3"/>
    <w:rsid w:val="00123E01"/>
    <w:rsid w:val="001339DD"/>
    <w:rsid w:val="00145EFF"/>
    <w:rsid w:val="00152DA2"/>
    <w:rsid w:val="00153F61"/>
    <w:rsid w:val="0016007C"/>
    <w:rsid w:val="001604BA"/>
    <w:rsid w:val="00162654"/>
    <w:rsid w:val="001670B5"/>
    <w:rsid w:val="00183109"/>
    <w:rsid w:val="00183FD2"/>
    <w:rsid w:val="00184DBB"/>
    <w:rsid w:val="00190A53"/>
    <w:rsid w:val="001943BF"/>
    <w:rsid w:val="00195969"/>
    <w:rsid w:val="001A227E"/>
    <w:rsid w:val="001A6320"/>
    <w:rsid w:val="001A7E6C"/>
    <w:rsid w:val="001B15B3"/>
    <w:rsid w:val="001B446F"/>
    <w:rsid w:val="001B5C81"/>
    <w:rsid w:val="001C34A3"/>
    <w:rsid w:val="001C4C57"/>
    <w:rsid w:val="001D4DA1"/>
    <w:rsid w:val="001D73E7"/>
    <w:rsid w:val="001E2F8F"/>
    <w:rsid w:val="00203599"/>
    <w:rsid w:val="002044CF"/>
    <w:rsid w:val="002148E3"/>
    <w:rsid w:val="00227538"/>
    <w:rsid w:val="00234746"/>
    <w:rsid w:val="002378AF"/>
    <w:rsid w:val="00245B98"/>
    <w:rsid w:val="00246B18"/>
    <w:rsid w:val="002479BE"/>
    <w:rsid w:val="00250732"/>
    <w:rsid w:val="0025429E"/>
    <w:rsid w:val="0026444C"/>
    <w:rsid w:val="00264D7C"/>
    <w:rsid w:val="002721C8"/>
    <w:rsid w:val="00272FA2"/>
    <w:rsid w:val="0028114C"/>
    <w:rsid w:val="00291A31"/>
    <w:rsid w:val="00295A98"/>
    <w:rsid w:val="00297877"/>
    <w:rsid w:val="00297BED"/>
    <w:rsid w:val="002A115E"/>
    <w:rsid w:val="002B0101"/>
    <w:rsid w:val="002B5D14"/>
    <w:rsid w:val="002C2DDB"/>
    <w:rsid w:val="002C30C2"/>
    <w:rsid w:val="002C6626"/>
    <w:rsid w:val="002C66CF"/>
    <w:rsid w:val="002D0F17"/>
    <w:rsid w:val="002D1EA6"/>
    <w:rsid w:val="002D5074"/>
    <w:rsid w:val="002D6BAE"/>
    <w:rsid w:val="002E47FD"/>
    <w:rsid w:val="002F23A8"/>
    <w:rsid w:val="002F3106"/>
    <w:rsid w:val="002F46BF"/>
    <w:rsid w:val="0030271A"/>
    <w:rsid w:val="00302EDA"/>
    <w:rsid w:val="003053A0"/>
    <w:rsid w:val="003105FC"/>
    <w:rsid w:val="00311EA1"/>
    <w:rsid w:val="00320111"/>
    <w:rsid w:val="00320C8D"/>
    <w:rsid w:val="0032545C"/>
    <w:rsid w:val="003312EE"/>
    <w:rsid w:val="0033241C"/>
    <w:rsid w:val="003335C9"/>
    <w:rsid w:val="00333B09"/>
    <w:rsid w:val="00335626"/>
    <w:rsid w:val="00335A26"/>
    <w:rsid w:val="00335FC1"/>
    <w:rsid w:val="0035304F"/>
    <w:rsid w:val="003553E5"/>
    <w:rsid w:val="003621D3"/>
    <w:rsid w:val="003622EB"/>
    <w:rsid w:val="00362A90"/>
    <w:rsid w:val="0036455B"/>
    <w:rsid w:val="00373BBC"/>
    <w:rsid w:val="00373EF3"/>
    <w:rsid w:val="003754E2"/>
    <w:rsid w:val="0037759A"/>
    <w:rsid w:val="00383AB7"/>
    <w:rsid w:val="00383F0E"/>
    <w:rsid w:val="00390570"/>
    <w:rsid w:val="00392592"/>
    <w:rsid w:val="00396079"/>
    <w:rsid w:val="003A119F"/>
    <w:rsid w:val="003A13B3"/>
    <w:rsid w:val="003A4095"/>
    <w:rsid w:val="003A6CCC"/>
    <w:rsid w:val="003B0AB5"/>
    <w:rsid w:val="003B2A34"/>
    <w:rsid w:val="003B5F5A"/>
    <w:rsid w:val="003B7A55"/>
    <w:rsid w:val="003C3474"/>
    <w:rsid w:val="003D3E21"/>
    <w:rsid w:val="003D6401"/>
    <w:rsid w:val="003D68E2"/>
    <w:rsid w:val="003E4C36"/>
    <w:rsid w:val="003E520A"/>
    <w:rsid w:val="003E7655"/>
    <w:rsid w:val="003F355B"/>
    <w:rsid w:val="003F59F7"/>
    <w:rsid w:val="00402D0B"/>
    <w:rsid w:val="00406CFF"/>
    <w:rsid w:val="004073DA"/>
    <w:rsid w:val="004076FD"/>
    <w:rsid w:val="00410A0D"/>
    <w:rsid w:val="004111A8"/>
    <w:rsid w:val="00412F75"/>
    <w:rsid w:val="004162BA"/>
    <w:rsid w:val="004165DB"/>
    <w:rsid w:val="0041728E"/>
    <w:rsid w:val="00424292"/>
    <w:rsid w:val="00425FE4"/>
    <w:rsid w:val="00426F83"/>
    <w:rsid w:val="004366F0"/>
    <w:rsid w:val="0043706C"/>
    <w:rsid w:val="00437218"/>
    <w:rsid w:val="00437F2F"/>
    <w:rsid w:val="00444BC2"/>
    <w:rsid w:val="00451F10"/>
    <w:rsid w:val="00452DF1"/>
    <w:rsid w:val="00453A6A"/>
    <w:rsid w:val="00455551"/>
    <w:rsid w:val="00457F8D"/>
    <w:rsid w:val="00462538"/>
    <w:rsid w:val="0046309C"/>
    <w:rsid w:val="00470EEC"/>
    <w:rsid w:val="00472A90"/>
    <w:rsid w:val="00476A41"/>
    <w:rsid w:val="00485186"/>
    <w:rsid w:val="00486CE9"/>
    <w:rsid w:val="004979FA"/>
    <w:rsid w:val="004A7A14"/>
    <w:rsid w:val="004A7B46"/>
    <w:rsid w:val="004B68FB"/>
    <w:rsid w:val="004C0762"/>
    <w:rsid w:val="004C09F2"/>
    <w:rsid w:val="004C6840"/>
    <w:rsid w:val="004D02DC"/>
    <w:rsid w:val="004D0D1D"/>
    <w:rsid w:val="004D7962"/>
    <w:rsid w:val="004E1786"/>
    <w:rsid w:val="004E4560"/>
    <w:rsid w:val="004E4F44"/>
    <w:rsid w:val="004E66DD"/>
    <w:rsid w:val="004F4550"/>
    <w:rsid w:val="004F4728"/>
    <w:rsid w:val="005020D3"/>
    <w:rsid w:val="00507BF3"/>
    <w:rsid w:val="00510F7D"/>
    <w:rsid w:val="0051646C"/>
    <w:rsid w:val="00517096"/>
    <w:rsid w:val="00521C25"/>
    <w:rsid w:val="005238D7"/>
    <w:rsid w:val="00534FFE"/>
    <w:rsid w:val="00535D97"/>
    <w:rsid w:val="0054156B"/>
    <w:rsid w:val="00546D2C"/>
    <w:rsid w:val="00554672"/>
    <w:rsid w:val="00563E31"/>
    <w:rsid w:val="00571086"/>
    <w:rsid w:val="00577AE5"/>
    <w:rsid w:val="00582B63"/>
    <w:rsid w:val="005844D0"/>
    <w:rsid w:val="00592BC1"/>
    <w:rsid w:val="005963B0"/>
    <w:rsid w:val="00596B63"/>
    <w:rsid w:val="005978F4"/>
    <w:rsid w:val="005A23DC"/>
    <w:rsid w:val="005A61C0"/>
    <w:rsid w:val="005A763D"/>
    <w:rsid w:val="005B1BDF"/>
    <w:rsid w:val="005B5609"/>
    <w:rsid w:val="005B5964"/>
    <w:rsid w:val="005C2CBB"/>
    <w:rsid w:val="005D17F2"/>
    <w:rsid w:val="005D25AF"/>
    <w:rsid w:val="005D3DEF"/>
    <w:rsid w:val="005D55A0"/>
    <w:rsid w:val="005D7144"/>
    <w:rsid w:val="005E4B09"/>
    <w:rsid w:val="005E73A6"/>
    <w:rsid w:val="005E7DB4"/>
    <w:rsid w:val="005F492E"/>
    <w:rsid w:val="005F4F28"/>
    <w:rsid w:val="006009E0"/>
    <w:rsid w:val="0060410C"/>
    <w:rsid w:val="00605758"/>
    <w:rsid w:val="00605BA8"/>
    <w:rsid w:val="006115BC"/>
    <w:rsid w:val="00632864"/>
    <w:rsid w:val="00632F45"/>
    <w:rsid w:val="00633BF5"/>
    <w:rsid w:val="00643728"/>
    <w:rsid w:val="006507FB"/>
    <w:rsid w:val="006572F3"/>
    <w:rsid w:val="00665BEE"/>
    <w:rsid w:val="006709BB"/>
    <w:rsid w:val="0068335F"/>
    <w:rsid w:val="00684BCF"/>
    <w:rsid w:val="00690EDA"/>
    <w:rsid w:val="00693D9D"/>
    <w:rsid w:val="0069666C"/>
    <w:rsid w:val="00696A20"/>
    <w:rsid w:val="006A1751"/>
    <w:rsid w:val="006A503A"/>
    <w:rsid w:val="006A6A77"/>
    <w:rsid w:val="006A6CCC"/>
    <w:rsid w:val="006B42DB"/>
    <w:rsid w:val="006B43ED"/>
    <w:rsid w:val="006C399E"/>
    <w:rsid w:val="006C3B83"/>
    <w:rsid w:val="006D09E6"/>
    <w:rsid w:val="006D3433"/>
    <w:rsid w:val="006D3999"/>
    <w:rsid w:val="006E0A14"/>
    <w:rsid w:val="006E24E6"/>
    <w:rsid w:val="006E412F"/>
    <w:rsid w:val="006F1738"/>
    <w:rsid w:val="006F3583"/>
    <w:rsid w:val="006F6240"/>
    <w:rsid w:val="006F62F8"/>
    <w:rsid w:val="00704574"/>
    <w:rsid w:val="007062A3"/>
    <w:rsid w:val="00713B34"/>
    <w:rsid w:val="00714C7D"/>
    <w:rsid w:val="00716763"/>
    <w:rsid w:val="007171C0"/>
    <w:rsid w:val="00717254"/>
    <w:rsid w:val="00717725"/>
    <w:rsid w:val="007249F5"/>
    <w:rsid w:val="007259A0"/>
    <w:rsid w:val="00733D8F"/>
    <w:rsid w:val="00736421"/>
    <w:rsid w:val="00736D34"/>
    <w:rsid w:val="00744EF4"/>
    <w:rsid w:val="00745FC3"/>
    <w:rsid w:val="00746B98"/>
    <w:rsid w:val="0075082F"/>
    <w:rsid w:val="00754DC7"/>
    <w:rsid w:val="0075615C"/>
    <w:rsid w:val="00773484"/>
    <w:rsid w:val="007774B5"/>
    <w:rsid w:val="00777C6E"/>
    <w:rsid w:val="007823B2"/>
    <w:rsid w:val="007860C0"/>
    <w:rsid w:val="00790CE1"/>
    <w:rsid w:val="00794235"/>
    <w:rsid w:val="00797AC4"/>
    <w:rsid w:val="007A72A3"/>
    <w:rsid w:val="007B0BBB"/>
    <w:rsid w:val="007B1796"/>
    <w:rsid w:val="007B55C0"/>
    <w:rsid w:val="007B7BC8"/>
    <w:rsid w:val="007C03E3"/>
    <w:rsid w:val="007C25F2"/>
    <w:rsid w:val="007C2AB4"/>
    <w:rsid w:val="007C2C8A"/>
    <w:rsid w:val="007D0E1B"/>
    <w:rsid w:val="007D6C9E"/>
    <w:rsid w:val="007F4093"/>
    <w:rsid w:val="00805D61"/>
    <w:rsid w:val="00806DDF"/>
    <w:rsid w:val="008101B7"/>
    <w:rsid w:val="00810449"/>
    <w:rsid w:val="00810A01"/>
    <w:rsid w:val="0081498F"/>
    <w:rsid w:val="00824CD4"/>
    <w:rsid w:val="008255F7"/>
    <w:rsid w:val="00826D4F"/>
    <w:rsid w:val="00844C4D"/>
    <w:rsid w:val="00845912"/>
    <w:rsid w:val="00850B8F"/>
    <w:rsid w:val="00851FD6"/>
    <w:rsid w:val="008562C0"/>
    <w:rsid w:val="008563C8"/>
    <w:rsid w:val="008625F2"/>
    <w:rsid w:val="0086272F"/>
    <w:rsid w:val="008628F4"/>
    <w:rsid w:val="00864BAF"/>
    <w:rsid w:val="00871660"/>
    <w:rsid w:val="00872469"/>
    <w:rsid w:val="008731F6"/>
    <w:rsid w:val="00880659"/>
    <w:rsid w:val="00883AED"/>
    <w:rsid w:val="00885464"/>
    <w:rsid w:val="008858F4"/>
    <w:rsid w:val="0088793A"/>
    <w:rsid w:val="00887F97"/>
    <w:rsid w:val="0089569D"/>
    <w:rsid w:val="00897B7D"/>
    <w:rsid w:val="008A2811"/>
    <w:rsid w:val="008B1D7D"/>
    <w:rsid w:val="008B4A0E"/>
    <w:rsid w:val="008C6D67"/>
    <w:rsid w:val="008D421E"/>
    <w:rsid w:val="008E19D8"/>
    <w:rsid w:val="008E61E8"/>
    <w:rsid w:val="008F1BE4"/>
    <w:rsid w:val="008F1BFC"/>
    <w:rsid w:val="008F5FC8"/>
    <w:rsid w:val="008F6FE9"/>
    <w:rsid w:val="008F74BC"/>
    <w:rsid w:val="00902812"/>
    <w:rsid w:val="00905A01"/>
    <w:rsid w:val="00917422"/>
    <w:rsid w:val="00917736"/>
    <w:rsid w:val="009211F7"/>
    <w:rsid w:val="0092297B"/>
    <w:rsid w:val="0092416B"/>
    <w:rsid w:val="009245D5"/>
    <w:rsid w:val="009260E3"/>
    <w:rsid w:val="009316C6"/>
    <w:rsid w:val="00936F9D"/>
    <w:rsid w:val="009520AE"/>
    <w:rsid w:val="0095671E"/>
    <w:rsid w:val="0096092A"/>
    <w:rsid w:val="00961D41"/>
    <w:rsid w:val="0096422E"/>
    <w:rsid w:val="00964D40"/>
    <w:rsid w:val="00966780"/>
    <w:rsid w:val="0097290B"/>
    <w:rsid w:val="00974467"/>
    <w:rsid w:val="00981460"/>
    <w:rsid w:val="009820ED"/>
    <w:rsid w:val="00985518"/>
    <w:rsid w:val="009918CA"/>
    <w:rsid w:val="0099263D"/>
    <w:rsid w:val="00994849"/>
    <w:rsid w:val="00994AEE"/>
    <w:rsid w:val="009B0A1B"/>
    <w:rsid w:val="009B2FE2"/>
    <w:rsid w:val="009B37CC"/>
    <w:rsid w:val="009B5A1C"/>
    <w:rsid w:val="009C0B2A"/>
    <w:rsid w:val="009C246A"/>
    <w:rsid w:val="009C5215"/>
    <w:rsid w:val="009C5A99"/>
    <w:rsid w:val="009D5AFE"/>
    <w:rsid w:val="009D5F8C"/>
    <w:rsid w:val="009D6F8B"/>
    <w:rsid w:val="009D739E"/>
    <w:rsid w:val="009E19AE"/>
    <w:rsid w:val="009F43DC"/>
    <w:rsid w:val="009F4968"/>
    <w:rsid w:val="009F6283"/>
    <w:rsid w:val="00A10F60"/>
    <w:rsid w:val="00A1369D"/>
    <w:rsid w:val="00A13921"/>
    <w:rsid w:val="00A1615F"/>
    <w:rsid w:val="00A20BF0"/>
    <w:rsid w:val="00A23940"/>
    <w:rsid w:val="00A31942"/>
    <w:rsid w:val="00A31B9E"/>
    <w:rsid w:val="00A32817"/>
    <w:rsid w:val="00A37E7D"/>
    <w:rsid w:val="00A433FA"/>
    <w:rsid w:val="00A44140"/>
    <w:rsid w:val="00A50FE6"/>
    <w:rsid w:val="00A51BBB"/>
    <w:rsid w:val="00A65BD5"/>
    <w:rsid w:val="00A666DB"/>
    <w:rsid w:val="00A71013"/>
    <w:rsid w:val="00A80080"/>
    <w:rsid w:val="00A9137B"/>
    <w:rsid w:val="00A929F3"/>
    <w:rsid w:val="00A9436F"/>
    <w:rsid w:val="00A96CFB"/>
    <w:rsid w:val="00AA0247"/>
    <w:rsid w:val="00AA0BA6"/>
    <w:rsid w:val="00AA4FF5"/>
    <w:rsid w:val="00AA6752"/>
    <w:rsid w:val="00AB033A"/>
    <w:rsid w:val="00AB1317"/>
    <w:rsid w:val="00AB4B27"/>
    <w:rsid w:val="00AB63EC"/>
    <w:rsid w:val="00AD2C0E"/>
    <w:rsid w:val="00AE1B4A"/>
    <w:rsid w:val="00AE34BF"/>
    <w:rsid w:val="00AE3CBA"/>
    <w:rsid w:val="00AF41A5"/>
    <w:rsid w:val="00AF520D"/>
    <w:rsid w:val="00B0112F"/>
    <w:rsid w:val="00B162EB"/>
    <w:rsid w:val="00B20FB0"/>
    <w:rsid w:val="00B26D1A"/>
    <w:rsid w:val="00B304CA"/>
    <w:rsid w:val="00B31D47"/>
    <w:rsid w:val="00B33DA7"/>
    <w:rsid w:val="00B3786C"/>
    <w:rsid w:val="00B37893"/>
    <w:rsid w:val="00B4449E"/>
    <w:rsid w:val="00B54C8A"/>
    <w:rsid w:val="00B603B4"/>
    <w:rsid w:val="00B67297"/>
    <w:rsid w:val="00B7052F"/>
    <w:rsid w:val="00B70C6C"/>
    <w:rsid w:val="00B71665"/>
    <w:rsid w:val="00B7562B"/>
    <w:rsid w:val="00B7577C"/>
    <w:rsid w:val="00B837D4"/>
    <w:rsid w:val="00B83AA2"/>
    <w:rsid w:val="00B841BB"/>
    <w:rsid w:val="00B84923"/>
    <w:rsid w:val="00B85146"/>
    <w:rsid w:val="00B90FD9"/>
    <w:rsid w:val="00B9392A"/>
    <w:rsid w:val="00BA502A"/>
    <w:rsid w:val="00BB24B2"/>
    <w:rsid w:val="00BB25AA"/>
    <w:rsid w:val="00BB7A07"/>
    <w:rsid w:val="00BC3D5F"/>
    <w:rsid w:val="00BD1E89"/>
    <w:rsid w:val="00BE0222"/>
    <w:rsid w:val="00BE2D05"/>
    <w:rsid w:val="00BE6B47"/>
    <w:rsid w:val="00BE7127"/>
    <w:rsid w:val="00BF333A"/>
    <w:rsid w:val="00BF6DDB"/>
    <w:rsid w:val="00C02347"/>
    <w:rsid w:val="00C0541D"/>
    <w:rsid w:val="00C0799D"/>
    <w:rsid w:val="00C14926"/>
    <w:rsid w:val="00C207DA"/>
    <w:rsid w:val="00C222DA"/>
    <w:rsid w:val="00C223FB"/>
    <w:rsid w:val="00C226CE"/>
    <w:rsid w:val="00C24967"/>
    <w:rsid w:val="00C52FCC"/>
    <w:rsid w:val="00C549BA"/>
    <w:rsid w:val="00C55C38"/>
    <w:rsid w:val="00C55C81"/>
    <w:rsid w:val="00C601A6"/>
    <w:rsid w:val="00C602B2"/>
    <w:rsid w:val="00C65C38"/>
    <w:rsid w:val="00C704F5"/>
    <w:rsid w:val="00C71FDE"/>
    <w:rsid w:val="00C73AE8"/>
    <w:rsid w:val="00C817F3"/>
    <w:rsid w:val="00C81917"/>
    <w:rsid w:val="00C829FB"/>
    <w:rsid w:val="00C82D57"/>
    <w:rsid w:val="00C86D79"/>
    <w:rsid w:val="00C9612A"/>
    <w:rsid w:val="00CA1523"/>
    <w:rsid w:val="00CA4CDD"/>
    <w:rsid w:val="00CA6F86"/>
    <w:rsid w:val="00CB1585"/>
    <w:rsid w:val="00CB1FFC"/>
    <w:rsid w:val="00CC0B25"/>
    <w:rsid w:val="00CC0E22"/>
    <w:rsid w:val="00CC187C"/>
    <w:rsid w:val="00CD0C25"/>
    <w:rsid w:val="00CD0D59"/>
    <w:rsid w:val="00CE1297"/>
    <w:rsid w:val="00CE4772"/>
    <w:rsid w:val="00CE6AFC"/>
    <w:rsid w:val="00CF1E6A"/>
    <w:rsid w:val="00CF28BF"/>
    <w:rsid w:val="00CF4F27"/>
    <w:rsid w:val="00D00099"/>
    <w:rsid w:val="00D0409A"/>
    <w:rsid w:val="00D04BE9"/>
    <w:rsid w:val="00D04C40"/>
    <w:rsid w:val="00D135B4"/>
    <w:rsid w:val="00D15EA8"/>
    <w:rsid w:val="00D33CE9"/>
    <w:rsid w:val="00D33DD4"/>
    <w:rsid w:val="00D3535D"/>
    <w:rsid w:val="00D3649F"/>
    <w:rsid w:val="00D415FF"/>
    <w:rsid w:val="00D4290A"/>
    <w:rsid w:val="00D42DA7"/>
    <w:rsid w:val="00D43767"/>
    <w:rsid w:val="00D4377D"/>
    <w:rsid w:val="00D44A86"/>
    <w:rsid w:val="00D50CA1"/>
    <w:rsid w:val="00D53F4A"/>
    <w:rsid w:val="00D54759"/>
    <w:rsid w:val="00D60AF8"/>
    <w:rsid w:val="00D6138F"/>
    <w:rsid w:val="00D66CF4"/>
    <w:rsid w:val="00D704E3"/>
    <w:rsid w:val="00D714BC"/>
    <w:rsid w:val="00D7394C"/>
    <w:rsid w:val="00D7730F"/>
    <w:rsid w:val="00D83274"/>
    <w:rsid w:val="00D84185"/>
    <w:rsid w:val="00D84980"/>
    <w:rsid w:val="00D859C5"/>
    <w:rsid w:val="00D867C3"/>
    <w:rsid w:val="00D9267B"/>
    <w:rsid w:val="00D94667"/>
    <w:rsid w:val="00D95201"/>
    <w:rsid w:val="00DA1E9F"/>
    <w:rsid w:val="00DA45E4"/>
    <w:rsid w:val="00DA5BD0"/>
    <w:rsid w:val="00DA5F9E"/>
    <w:rsid w:val="00DA6ECF"/>
    <w:rsid w:val="00DA700E"/>
    <w:rsid w:val="00DA711D"/>
    <w:rsid w:val="00DB0C5F"/>
    <w:rsid w:val="00DB5859"/>
    <w:rsid w:val="00DC4D19"/>
    <w:rsid w:val="00DC7BC5"/>
    <w:rsid w:val="00DD2F80"/>
    <w:rsid w:val="00DE6889"/>
    <w:rsid w:val="00E01D04"/>
    <w:rsid w:val="00E0472F"/>
    <w:rsid w:val="00E109F2"/>
    <w:rsid w:val="00E11369"/>
    <w:rsid w:val="00E12F57"/>
    <w:rsid w:val="00E2190C"/>
    <w:rsid w:val="00E32708"/>
    <w:rsid w:val="00E328F2"/>
    <w:rsid w:val="00E423F4"/>
    <w:rsid w:val="00E438DD"/>
    <w:rsid w:val="00E4769B"/>
    <w:rsid w:val="00E508B6"/>
    <w:rsid w:val="00E5296F"/>
    <w:rsid w:val="00E565BC"/>
    <w:rsid w:val="00E5787F"/>
    <w:rsid w:val="00E722DC"/>
    <w:rsid w:val="00E73FDF"/>
    <w:rsid w:val="00E7793C"/>
    <w:rsid w:val="00E806A9"/>
    <w:rsid w:val="00E814B8"/>
    <w:rsid w:val="00E83449"/>
    <w:rsid w:val="00E90475"/>
    <w:rsid w:val="00EA0768"/>
    <w:rsid w:val="00EA25AD"/>
    <w:rsid w:val="00EC043D"/>
    <w:rsid w:val="00EC1102"/>
    <w:rsid w:val="00EC1BEF"/>
    <w:rsid w:val="00ED05E7"/>
    <w:rsid w:val="00ED3875"/>
    <w:rsid w:val="00ED3898"/>
    <w:rsid w:val="00EF3730"/>
    <w:rsid w:val="00EF3E19"/>
    <w:rsid w:val="00EF45C6"/>
    <w:rsid w:val="00EF46CC"/>
    <w:rsid w:val="00EF6EF4"/>
    <w:rsid w:val="00F01CE3"/>
    <w:rsid w:val="00F053DE"/>
    <w:rsid w:val="00F06AE9"/>
    <w:rsid w:val="00F071B8"/>
    <w:rsid w:val="00F111BD"/>
    <w:rsid w:val="00F11B50"/>
    <w:rsid w:val="00F16477"/>
    <w:rsid w:val="00F21A62"/>
    <w:rsid w:val="00F26542"/>
    <w:rsid w:val="00F2745B"/>
    <w:rsid w:val="00F314A7"/>
    <w:rsid w:val="00F31575"/>
    <w:rsid w:val="00F31578"/>
    <w:rsid w:val="00F317D5"/>
    <w:rsid w:val="00F35D9B"/>
    <w:rsid w:val="00F37C51"/>
    <w:rsid w:val="00F40A1C"/>
    <w:rsid w:val="00F503DA"/>
    <w:rsid w:val="00F52113"/>
    <w:rsid w:val="00F541F4"/>
    <w:rsid w:val="00F6425D"/>
    <w:rsid w:val="00F71C12"/>
    <w:rsid w:val="00F73C24"/>
    <w:rsid w:val="00F76142"/>
    <w:rsid w:val="00F76FD3"/>
    <w:rsid w:val="00F858D7"/>
    <w:rsid w:val="00F96FC7"/>
    <w:rsid w:val="00F97ED4"/>
    <w:rsid w:val="00FA1622"/>
    <w:rsid w:val="00FA2060"/>
    <w:rsid w:val="00FA3A24"/>
    <w:rsid w:val="00FA603D"/>
    <w:rsid w:val="00FA6590"/>
    <w:rsid w:val="00FA7047"/>
    <w:rsid w:val="00FB0EE9"/>
    <w:rsid w:val="00FB164D"/>
    <w:rsid w:val="00FB761F"/>
    <w:rsid w:val="00FC0007"/>
    <w:rsid w:val="00FC225F"/>
    <w:rsid w:val="00FC79A8"/>
    <w:rsid w:val="00FD2FD6"/>
    <w:rsid w:val="00FD4C23"/>
    <w:rsid w:val="00FE006E"/>
    <w:rsid w:val="00FE4BB1"/>
    <w:rsid w:val="00FE7F7F"/>
    <w:rsid w:val="00FF17A7"/>
    <w:rsid w:val="00FF4F4F"/>
    <w:rsid w:val="00FF6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0632F"/>
  <w15:docId w15:val="{8F39681F-254C-4170-AF9D-0FA5778C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7F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
      </w:numPr>
      <w:tabs>
        <w:tab w:val="clear" w:pos="1980"/>
        <w:tab w:val="num" w:pos="720"/>
      </w:tabs>
      <w:spacing w:after="60" w:line="240" w:lineRule="auto"/>
      <w:ind w:left="576" w:hanging="576"/>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semiHidden/>
    <w:unhideWhenUsed/>
    <w:rsid w:val="000D782C"/>
    <w:rPr>
      <w:sz w:val="20"/>
      <w:szCs w:val="20"/>
    </w:rPr>
  </w:style>
  <w:style w:type="character" w:customStyle="1" w:styleId="CommentTextChar">
    <w:name w:val="Comment Text Char"/>
    <w:basedOn w:val="DefaultParagraphFont"/>
    <w:link w:val="CommentText"/>
    <w:uiPriority w:val="99"/>
    <w:semiHidden/>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5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
      </w:numPr>
      <w:spacing w:before="120"/>
    </w:pPr>
  </w:style>
  <w:style w:type="paragraph" w:styleId="ListBullet2">
    <w:name w:val="List Bullet 2"/>
    <w:basedOn w:val="Normal"/>
    <w:link w:val="ListBullet2Char"/>
    <w:qFormat/>
    <w:rsid w:val="00ED05E7"/>
    <w:pPr>
      <w:numPr>
        <w:ilvl w:val="1"/>
        <w:numId w:val="3"/>
      </w:numPr>
      <w:spacing w:before="120"/>
      <w:ind w:left="1080" w:hanging="360"/>
    </w:pPr>
  </w:style>
  <w:style w:type="paragraph" w:styleId="ListBullet3">
    <w:name w:val="List Bullet 3"/>
    <w:basedOn w:val="Normal"/>
    <w:qFormat/>
    <w:rsid w:val="00335A26"/>
    <w:pPr>
      <w:numPr>
        <w:ilvl w:val="2"/>
        <w:numId w:val="3"/>
      </w:numPr>
      <w:spacing w:before="120"/>
    </w:pPr>
  </w:style>
  <w:style w:type="paragraph" w:styleId="ListBullet4">
    <w:name w:val="List Bullet 4"/>
    <w:basedOn w:val="Normal"/>
    <w:qFormat/>
    <w:rsid w:val="00335A26"/>
    <w:pPr>
      <w:numPr>
        <w:ilvl w:val="3"/>
        <w:numId w:val="3"/>
      </w:numPr>
      <w:spacing w:before="120"/>
    </w:pPr>
  </w:style>
  <w:style w:type="paragraph" w:styleId="ListBullet5">
    <w:name w:val="List Bullet 5"/>
    <w:basedOn w:val="Normal"/>
    <w:qFormat/>
    <w:rsid w:val="00335A26"/>
    <w:pPr>
      <w:numPr>
        <w:ilvl w:val="4"/>
        <w:numId w:val="3"/>
      </w:numPr>
      <w:spacing w:before="120"/>
    </w:pPr>
  </w:style>
  <w:style w:type="numbering" w:customStyle="1" w:styleId="AgralyticaBullets">
    <w:name w:val="Agralytica Bullets"/>
    <w:uiPriority w:val="99"/>
    <w:rsid w:val="00335A26"/>
    <w:pPr>
      <w:numPr>
        <w:numId w:val="1"/>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 w:type="table" w:customStyle="1" w:styleId="TableGrid1">
    <w:name w:val="Table Grid1"/>
    <w:basedOn w:val="TableNormal"/>
    <w:next w:val="TableGrid"/>
    <w:uiPriority w:val="59"/>
    <w:rsid w:val="00696A20"/>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224872372">
      <w:bodyDiv w:val="1"/>
      <w:marLeft w:val="0"/>
      <w:marRight w:val="0"/>
      <w:marTop w:val="0"/>
      <w:marBottom w:val="0"/>
      <w:divBdr>
        <w:top w:val="none" w:sz="0" w:space="0" w:color="auto"/>
        <w:left w:val="none" w:sz="0" w:space="0" w:color="auto"/>
        <w:bottom w:val="none" w:sz="0" w:space="0" w:color="auto"/>
        <w:right w:val="none" w:sz="0" w:space="0" w:color="auto"/>
      </w:divBdr>
    </w:div>
    <w:div w:id="249505225">
      <w:bodyDiv w:val="1"/>
      <w:marLeft w:val="0"/>
      <w:marRight w:val="0"/>
      <w:marTop w:val="0"/>
      <w:marBottom w:val="0"/>
      <w:divBdr>
        <w:top w:val="none" w:sz="0" w:space="0" w:color="auto"/>
        <w:left w:val="none" w:sz="0" w:space="0" w:color="auto"/>
        <w:bottom w:val="none" w:sz="0" w:space="0" w:color="auto"/>
        <w:right w:val="none" w:sz="0" w:space="0" w:color="auto"/>
      </w:divBdr>
    </w:div>
    <w:div w:id="412967593">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737582378">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 w:id="208583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B4983-3189-4E1E-A211-E1D257445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644</Words>
  <Characters>3676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Zeik</dc:creator>
  <cp:lastModifiedBy>Dawn</cp:lastModifiedBy>
  <cp:revision>2</cp:revision>
  <cp:lastPrinted>2015-12-03T22:07:00Z</cp:lastPrinted>
  <dcterms:created xsi:type="dcterms:W3CDTF">2021-12-15T22:25:00Z</dcterms:created>
  <dcterms:modified xsi:type="dcterms:W3CDTF">2021-12-15T22:25:00Z</dcterms:modified>
</cp:coreProperties>
</file>