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2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00"/>
        <w:gridCol w:w="7020"/>
      </w:tblGrid>
      <w:tr w:rsidR="00AD527F" w:rsidRPr="00AD527F" w14:paraId="02521C23" w14:textId="77777777" w:rsidTr="009562EC">
        <w:tc>
          <w:tcPr>
            <w:tcW w:w="2700" w:type="dxa"/>
            <w:tcMar>
              <w:top w:w="43" w:type="dxa"/>
              <w:left w:w="0" w:type="dxa"/>
              <w:bottom w:w="43" w:type="dxa"/>
              <w:right w:w="0" w:type="dxa"/>
            </w:tcMar>
          </w:tcPr>
          <w:p w14:paraId="158144B8" w14:textId="77777777" w:rsidR="00335A26" w:rsidRPr="00AD527F" w:rsidRDefault="00335A26" w:rsidP="003507CA">
            <w:pPr>
              <w:pStyle w:val="Heading2"/>
              <w:keepNext w:val="0"/>
              <w:numPr>
                <w:ilvl w:val="0"/>
                <w:numId w:val="0"/>
              </w:numPr>
              <w:spacing w:after="0"/>
              <w:ind w:left="576" w:hanging="576"/>
              <w:rPr>
                <w:rFonts w:asciiTheme="minorHAnsi" w:hAnsiTheme="minorHAnsi" w:cstheme="minorHAnsi"/>
                <w:sz w:val="22"/>
                <w:szCs w:val="22"/>
              </w:rPr>
            </w:pPr>
            <w:r w:rsidRPr="00AD527F">
              <w:rPr>
                <w:rFonts w:asciiTheme="minorHAnsi" w:hAnsiTheme="minorHAnsi" w:cstheme="minorHAnsi"/>
                <w:sz w:val="22"/>
                <w:szCs w:val="22"/>
              </w:rPr>
              <w:t xml:space="preserve">Project Number: </w:t>
            </w:r>
          </w:p>
        </w:tc>
        <w:tc>
          <w:tcPr>
            <w:tcW w:w="7020" w:type="dxa"/>
            <w:tcMar>
              <w:top w:w="43" w:type="dxa"/>
              <w:left w:w="0" w:type="dxa"/>
              <w:bottom w:w="43" w:type="dxa"/>
              <w:right w:w="0" w:type="dxa"/>
            </w:tcMar>
          </w:tcPr>
          <w:p w14:paraId="1B36045D" w14:textId="77777777" w:rsidR="00335A26" w:rsidRPr="00AD527F" w:rsidRDefault="00335A26" w:rsidP="003507CA">
            <w:pPr>
              <w:spacing w:line="240" w:lineRule="auto"/>
              <w:rPr>
                <w:rFonts w:asciiTheme="minorHAnsi" w:hAnsiTheme="minorHAnsi" w:cstheme="minorHAnsi"/>
                <w:color w:val="000000" w:themeColor="text1"/>
                <w:sz w:val="22"/>
                <w:szCs w:val="22"/>
              </w:rPr>
            </w:pPr>
          </w:p>
        </w:tc>
      </w:tr>
      <w:tr w:rsidR="00AD527F" w:rsidRPr="00AD527F" w14:paraId="2A8D7C18" w14:textId="77777777" w:rsidTr="009562EC">
        <w:tc>
          <w:tcPr>
            <w:tcW w:w="2700" w:type="dxa"/>
            <w:tcMar>
              <w:top w:w="43" w:type="dxa"/>
              <w:left w:w="0" w:type="dxa"/>
              <w:bottom w:w="43" w:type="dxa"/>
              <w:right w:w="0" w:type="dxa"/>
            </w:tcMar>
          </w:tcPr>
          <w:p w14:paraId="230E0E9C" w14:textId="77777777" w:rsidR="00335A26" w:rsidRPr="00AD527F" w:rsidRDefault="00335A26" w:rsidP="003507CA">
            <w:pPr>
              <w:pStyle w:val="Heading2"/>
              <w:keepNext w:val="0"/>
              <w:numPr>
                <w:ilvl w:val="0"/>
                <w:numId w:val="0"/>
              </w:numPr>
              <w:spacing w:after="0"/>
              <w:ind w:left="576" w:hanging="576"/>
              <w:rPr>
                <w:rFonts w:asciiTheme="minorHAnsi" w:hAnsiTheme="minorHAnsi" w:cstheme="minorHAnsi"/>
                <w:i/>
                <w:sz w:val="22"/>
                <w:szCs w:val="22"/>
              </w:rPr>
            </w:pPr>
            <w:r w:rsidRPr="00AD527F">
              <w:rPr>
                <w:rFonts w:asciiTheme="minorHAnsi" w:hAnsiTheme="minorHAnsi" w:cstheme="minorHAnsi"/>
                <w:sz w:val="22"/>
                <w:szCs w:val="22"/>
              </w:rPr>
              <w:t xml:space="preserve">Project Title: </w:t>
            </w:r>
          </w:p>
        </w:tc>
        <w:tc>
          <w:tcPr>
            <w:tcW w:w="7020" w:type="dxa"/>
            <w:tcMar>
              <w:top w:w="43" w:type="dxa"/>
              <w:left w:w="0" w:type="dxa"/>
              <w:bottom w:w="43" w:type="dxa"/>
              <w:right w:w="0" w:type="dxa"/>
            </w:tcMar>
          </w:tcPr>
          <w:p w14:paraId="6D532A5F" w14:textId="037F1059" w:rsidR="00335A26" w:rsidRPr="00AD527F" w:rsidRDefault="008A52B9" w:rsidP="003507CA">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Screening soybean germplasm and breeding soybeans for flood tolerance</w:t>
            </w:r>
          </w:p>
        </w:tc>
      </w:tr>
      <w:tr w:rsidR="00AD527F" w:rsidRPr="00AD527F" w14:paraId="4755B614" w14:textId="77777777" w:rsidTr="009562EC">
        <w:tc>
          <w:tcPr>
            <w:tcW w:w="2700" w:type="dxa"/>
            <w:tcMar>
              <w:top w:w="43" w:type="dxa"/>
              <w:left w:w="0" w:type="dxa"/>
              <w:bottom w:w="43" w:type="dxa"/>
              <w:right w:w="0" w:type="dxa"/>
            </w:tcMar>
          </w:tcPr>
          <w:p w14:paraId="10DE68AF" w14:textId="77777777" w:rsidR="00335A26" w:rsidRPr="00AD527F" w:rsidRDefault="00FF4F4F" w:rsidP="003507CA">
            <w:pPr>
              <w:pStyle w:val="Heading2"/>
              <w:keepNext w:val="0"/>
              <w:numPr>
                <w:ilvl w:val="0"/>
                <w:numId w:val="0"/>
              </w:numPr>
              <w:spacing w:after="0"/>
              <w:ind w:left="576" w:hanging="576"/>
              <w:rPr>
                <w:rFonts w:asciiTheme="minorHAnsi" w:hAnsiTheme="minorHAnsi" w:cstheme="minorHAnsi"/>
                <w:sz w:val="22"/>
                <w:szCs w:val="22"/>
              </w:rPr>
            </w:pPr>
            <w:r w:rsidRPr="00AD527F">
              <w:rPr>
                <w:rFonts w:asciiTheme="minorHAnsi" w:hAnsiTheme="minorHAnsi" w:cstheme="minorHAnsi"/>
                <w:sz w:val="22"/>
                <w:szCs w:val="22"/>
              </w:rPr>
              <w:t>Organization</w:t>
            </w:r>
            <w:r w:rsidR="00335A26" w:rsidRPr="00AD527F">
              <w:rPr>
                <w:rFonts w:asciiTheme="minorHAnsi" w:hAnsiTheme="minorHAnsi" w:cstheme="minorHAnsi"/>
                <w:sz w:val="22"/>
                <w:szCs w:val="22"/>
              </w:rPr>
              <w:t xml:space="preserve">: </w:t>
            </w:r>
          </w:p>
        </w:tc>
        <w:tc>
          <w:tcPr>
            <w:tcW w:w="7020" w:type="dxa"/>
            <w:tcMar>
              <w:top w:w="43" w:type="dxa"/>
              <w:left w:w="0" w:type="dxa"/>
              <w:bottom w:w="43" w:type="dxa"/>
              <w:right w:w="0" w:type="dxa"/>
            </w:tcMar>
          </w:tcPr>
          <w:p w14:paraId="3F62AB62" w14:textId="476FCB3F" w:rsidR="00335A26" w:rsidRPr="00AD527F" w:rsidRDefault="00784C30" w:rsidP="003507CA">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University of Missouri-Fisher Delta Research Center</w:t>
            </w:r>
          </w:p>
        </w:tc>
      </w:tr>
      <w:tr w:rsidR="00AD527F" w:rsidRPr="00AD527F" w14:paraId="1FD5D2B7" w14:textId="77777777" w:rsidTr="009562EC">
        <w:tc>
          <w:tcPr>
            <w:tcW w:w="2700" w:type="dxa"/>
            <w:tcMar>
              <w:top w:w="43" w:type="dxa"/>
              <w:left w:w="0" w:type="dxa"/>
              <w:bottom w:w="43" w:type="dxa"/>
              <w:right w:w="0" w:type="dxa"/>
            </w:tcMar>
          </w:tcPr>
          <w:p w14:paraId="3E36F130" w14:textId="77777777" w:rsidR="00BA5C8F" w:rsidRPr="00AD527F" w:rsidRDefault="00BA5C8F" w:rsidP="00BA5C8F">
            <w:pPr>
              <w:pStyle w:val="Heading2"/>
              <w:keepNext w:val="0"/>
              <w:numPr>
                <w:ilvl w:val="0"/>
                <w:numId w:val="0"/>
              </w:numPr>
              <w:spacing w:after="0"/>
              <w:ind w:left="576" w:hanging="576"/>
              <w:rPr>
                <w:rFonts w:asciiTheme="minorHAnsi" w:hAnsiTheme="minorHAnsi" w:cstheme="minorHAnsi"/>
                <w:i/>
                <w:sz w:val="22"/>
                <w:szCs w:val="22"/>
              </w:rPr>
            </w:pPr>
            <w:r w:rsidRPr="00AD527F">
              <w:rPr>
                <w:rFonts w:asciiTheme="minorHAnsi" w:hAnsiTheme="minorHAnsi" w:cstheme="minorHAnsi"/>
                <w:sz w:val="22"/>
                <w:szCs w:val="22"/>
              </w:rPr>
              <w:t>Project Lead Name:</w:t>
            </w:r>
          </w:p>
        </w:tc>
        <w:tc>
          <w:tcPr>
            <w:tcW w:w="7020" w:type="dxa"/>
            <w:tcMar>
              <w:top w:w="43" w:type="dxa"/>
              <w:left w:w="0" w:type="dxa"/>
              <w:bottom w:w="43" w:type="dxa"/>
              <w:right w:w="0" w:type="dxa"/>
            </w:tcMar>
          </w:tcPr>
          <w:p w14:paraId="5CCF82B2" w14:textId="476A9E1E" w:rsidR="00BA5C8F" w:rsidRPr="00AD527F" w:rsidRDefault="00BA5C8F" w:rsidP="00BA5C8F">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Drs. Caio Vieira, Tessie Wilkerson, David Moseley, Chengjun Wu, Francia Ravelombola</w:t>
            </w:r>
          </w:p>
        </w:tc>
      </w:tr>
      <w:tr w:rsidR="00AD527F" w:rsidRPr="00AD527F" w14:paraId="4B81E764" w14:textId="77777777" w:rsidTr="009562EC">
        <w:tc>
          <w:tcPr>
            <w:tcW w:w="2700" w:type="dxa"/>
            <w:tcMar>
              <w:top w:w="43" w:type="dxa"/>
              <w:left w:w="0" w:type="dxa"/>
              <w:bottom w:w="43" w:type="dxa"/>
              <w:right w:w="0" w:type="dxa"/>
            </w:tcMar>
          </w:tcPr>
          <w:p w14:paraId="58C14EA5" w14:textId="77777777" w:rsidR="00BA5C8F" w:rsidRPr="00AD527F" w:rsidRDefault="00BA5C8F" w:rsidP="00BA5C8F">
            <w:pPr>
              <w:pStyle w:val="Heading2"/>
              <w:keepNext w:val="0"/>
              <w:numPr>
                <w:ilvl w:val="0"/>
                <w:numId w:val="0"/>
              </w:numPr>
              <w:spacing w:after="0"/>
              <w:ind w:left="576" w:hanging="576"/>
              <w:rPr>
                <w:rFonts w:asciiTheme="minorHAnsi" w:hAnsiTheme="minorHAnsi" w:cstheme="minorHAnsi"/>
                <w:sz w:val="22"/>
                <w:szCs w:val="22"/>
              </w:rPr>
            </w:pPr>
            <w:r w:rsidRPr="00AD527F">
              <w:rPr>
                <w:rFonts w:asciiTheme="minorHAnsi" w:hAnsiTheme="minorHAnsi" w:cstheme="minorHAnsi"/>
                <w:sz w:val="22"/>
                <w:szCs w:val="22"/>
              </w:rPr>
              <w:t>Reporting Period:</w:t>
            </w:r>
          </w:p>
          <w:p w14:paraId="6901671B" w14:textId="6CF57560" w:rsidR="00BA5C8F" w:rsidRPr="00AD527F" w:rsidRDefault="00BA5C8F" w:rsidP="00BA5C8F">
            <w:pPr>
              <w:rPr>
                <w:i/>
                <w:iCs/>
                <w:color w:val="000000" w:themeColor="text1"/>
              </w:rPr>
            </w:pPr>
            <w:r w:rsidRPr="00AD527F">
              <w:rPr>
                <w:i/>
                <w:iCs/>
                <w:color w:val="000000" w:themeColor="text1"/>
              </w:rPr>
              <w:t>Please select the appropriate reporting period for this report.</w:t>
            </w:r>
          </w:p>
        </w:tc>
        <w:tc>
          <w:tcPr>
            <w:tcW w:w="7020" w:type="dxa"/>
            <w:tcMar>
              <w:top w:w="43" w:type="dxa"/>
              <w:left w:w="0" w:type="dxa"/>
              <w:bottom w:w="43" w:type="dxa"/>
              <w:right w:w="0" w:type="dxa"/>
            </w:tcMar>
          </w:tcPr>
          <w:p w14:paraId="75DD7296" w14:textId="62AE9D96" w:rsidR="00BA5C8F" w:rsidRPr="00AD527F" w:rsidRDefault="00BA5C8F" w:rsidP="00BA5C8F">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091743573"/>
                <w14:checkbox>
                  <w14:checked w14:val="0"/>
                  <w14:checkedState w14:val="2612" w14:font="MS Gothic"/>
                  <w14:uncheckedState w14:val="2610" w14:font="MS Gothic"/>
                </w14:checkbox>
              </w:sdtPr>
              <w:sdtEndPr/>
              <w:sdtContent>
                <w:r w:rsidR="00776CC1" w:rsidRPr="00AD527F">
                  <w:rPr>
                    <w:rFonts w:ascii="MS Gothic" w:eastAsia="MS Gothic" w:hAnsi="MS Gothic" w:cstheme="minorHAnsi" w:hint="eastAsia"/>
                    <w:color w:val="000000" w:themeColor="text1"/>
                    <w:sz w:val="22"/>
                    <w:szCs w:val="22"/>
                  </w:rPr>
                  <w:t>☐</w:t>
                </w:r>
              </w:sdtContent>
            </w:sdt>
            <w:r w:rsidRPr="00AD527F">
              <w:rPr>
                <w:rFonts w:asciiTheme="minorHAnsi" w:hAnsiTheme="minorHAnsi" w:cstheme="minorHAnsi"/>
                <w:color w:val="000000" w:themeColor="text1"/>
                <w:sz w:val="22"/>
                <w:szCs w:val="22"/>
              </w:rPr>
              <w:t xml:space="preserve"> December      </w:t>
            </w:r>
            <w:sdt>
              <w:sdtPr>
                <w:rPr>
                  <w:rFonts w:asciiTheme="minorHAnsi" w:hAnsiTheme="minorHAnsi" w:cstheme="minorHAnsi"/>
                  <w:color w:val="000000" w:themeColor="text1"/>
                  <w:sz w:val="22"/>
                  <w:szCs w:val="22"/>
                </w:rPr>
                <w:id w:val="1135224894"/>
                <w14:checkbox>
                  <w14:checked w14:val="1"/>
                  <w14:checkedState w14:val="2612" w14:font="MS Gothic"/>
                  <w14:uncheckedState w14:val="2610" w14:font="MS Gothic"/>
                </w14:checkbox>
              </w:sdtPr>
              <w:sdtEndPr/>
              <w:sdtContent>
                <w:r w:rsidR="00776CC1" w:rsidRPr="00AD527F">
                  <w:rPr>
                    <w:rFonts w:ascii="MS Gothic" w:eastAsia="MS Gothic" w:hAnsi="MS Gothic" w:cstheme="minorHAnsi" w:hint="eastAsia"/>
                    <w:color w:val="000000" w:themeColor="text1"/>
                    <w:sz w:val="22"/>
                    <w:szCs w:val="22"/>
                  </w:rPr>
                  <w:t>☒</w:t>
                </w:r>
              </w:sdtContent>
            </w:sdt>
            <w:r w:rsidRPr="00AD527F">
              <w:rPr>
                <w:rFonts w:asciiTheme="minorHAnsi" w:hAnsiTheme="minorHAnsi" w:cstheme="minorHAnsi"/>
                <w:color w:val="000000" w:themeColor="text1"/>
                <w:sz w:val="22"/>
                <w:szCs w:val="22"/>
              </w:rPr>
              <w:t xml:space="preserve"> March      </w:t>
            </w:r>
            <w:sdt>
              <w:sdtPr>
                <w:rPr>
                  <w:rFonts w:asciiTheme="minorHAnsi" w:hAnsiTheme="minorHAnsi" w:cstheme="minorHAnsi"/>
                  <w:color w:val="000000" w:themeColor="text1"/>
                  <w:sz w:val="22"/>
                  <w:szCs w:val="22"/>
                </w:rPr>
                <w:id w:val="-485778626"/>
                <w14:checkbox>
                  <w14:checked w14:val="0"/>
                  <w14:checkedState w14:val="2612" w14:font="MS Gothic"/>
                  <w14:uncheckedState w14:val="2610" w14:font="MS Gothic"/>
                </w14:checkbox>
              </w:sdtPr>
              <w:sdtEndPr/>
              <w:sdtContent>
                <w:r w:rsidRPr="00AD527F">
                  <w:rPr>
                    <w:rFonts w:ascii="MS Gothic" w:eastAsia="MS Gothic" w:hAnsi="MS Gothic" w:cstheme="minorHAnsi" w:hint="eastAsia"/>
                    <w:color w:val="000000" w:themeColor="text1"/>
                    <w:sz w:val="22"/>
                    <w:szCs w:val="22"/>
                  </w:rPr>
                  <w:t>☐</w:t>
                </w:r>
              </w:sdtContent>
            </w:sdt>
            <w:r w:rsidRPr="00AD527F">
              <w:rPr>
                <w:rFonts w:asciiTheme="minorHAnsi" w:hAnsiTheme="minorHAnsi" w:cstheme="minorHAnsi"/>
                <w:color w:val="000000" w:themeColor="text1"/>
                <w:sz w:val="22"/>
                <w:szCs w:val="22"/>
              </w:rPr>
              <w:t xml:space="preserve"> June      </w:t>
            </w:r>
            <w:sdt>
              <w:sdtPr>
                <w:rPr>
                  <w:rFonts w:asciiTheme="minorHAnsi" w:hAnsiTheme="minorHAnsi" w:cstheme="minorHAnsi"/>
                  <w:color w:val="000000" w:themeColor="text1"/>
                  <w:sz w:val="22"/>
                  <w:szCs w:val="22"/>
                </w:rPr>
                <w:id w:val="471030118"/>
                <w14:checkbox>
                  <w14:checked w14:val="0"/>
                  <w14:checkedState w14:val="2612" w14:font="MS Gothic"/>
                  <w14:uncheckedState w14:val="2610" w14:font="MS Gothic"/>
                </w14:checkbox>
              </w:sdtPr>
              <w:sdtEndPr/>
              <w:sdtContent>
                <w:r w:rsidRPr="00AD527F">
                  <w:rPr>
                    <w:rFonts w:ascii="MS Gothic" w:eastAsia="MS Gothic" w:hAnsi="MS Gothic" w:cstheme="minorHAnsi" w:hint="eastAsia"/>
                    <w:color w:val="000000" w:themeColor="text1"/>
                    <w:sz w:val="22"/>
                    <w:szCs w:val="22"/>
                  </w:rPr>
                  <w:t>☐</w:t>
                </w:r>
              </w:sdtContent>
            </w:sdt>
            <w:r w:rsidRPr="00AD527F">
              <w:rPr>
                <w:rFonts w:asciiTheme="minorHAnsi" w:hAnsiTheme="minorHAnsi" w:cstheme="minorHAnsi"/>
                <w:color w:val="000000" w:themeColor="text1"/>
                <w:sz w:val="22"/>
                <w:szCs w:val="22"/>
              </w:rPr>
              <w:t xml:space="preserve"> September      </w:t>
            </w:r>
            <w:sdt>
              <w:sdtPr>
                <w:rPr>
                  <w:rFonts w:asciiTheme="minorHAnsi" w:hAnsiTheme="minorHAnsi" w:cstheme="minorHAnsi"/>
                  <w:color w:val="000000" w:themeColor="text1"/>
                  <w:sz w:val="22"/>
                  <w:szCs w:val="22"/>
                </w:rPr>
                <w:id w:val="-402682564"/>
                <w14:checkbox>
                  <w14:checked w14:val="0"/>
                  <w14:checkedState w14:val="2612" w14:font="MS Gothic"/>
                  <w14:uncheckedState w14:val="2610" w14:font="MS Gothic"/>
                </w14:checkbox>
              </w:sdtPr>
              <w:sdtEndPr/>
              <w:sdtContent>
                <w:r w:rsidRPr="00AD527F">
                  <w:rPr>
                    <w:rFonts w:ascii="MS Gothic" w:eastAsia="MS Gothic" w:hAnsi="MS Gothic" w:cstheme="minorHAnsi" w:hint="eastAsia"/>
                    <w:color w:val="000000" w:themeColor="text1"/>
                    <w:sz w:val="22"/>
                    <w:szCs w:val="22"/>
                  </w:rPr>
                  <w:t>☐</w:t>
                </w:r>
              </w:sdtContent>
            </w:sdt>
            <w:r w:rsidRPr="00AD527F">
              <w:rPr>
                <w:rFonts w:asciiTheme="minorHAnsi" w:hAnsiTheme="minorHAnsi" w:cstheme="minorHAnsi"/>
                <w:color w:val="000000" w:themeColor="text1"/>
                <w:sz w:val="22"/>
                <w:szCs w:val="22"/>
              </w:rPr>
              <w:t xml:space="preserve"> Final</w:t>
            </w:r>
          </w:p>
        </w:tc>
      </w:tr>
      <w:tr w:rsidR="00AD527F" w:rsidRPr="00AD527F" w14:paraId="4BB3D17A" w14:textId="77777777" w:rsidTr="00DA7C6D">
        <w:trPr>
          <w:trHeight w:val="1684"/>
        </w:trPr>
        <w:tc>
          <w:tcPr>
            <w:tcW w:w="9720" w:type="dxa"/>
            <w:gridSpan w:val="2"/>
            <w:shd w:val="clear" w:color="auto" w:fill="F2F2F2" w:themeFill="background1" w:themeFillShade="F2"/>
            <w:tcMar>
              <w:top w:w="43" w:type="dxa"/>
              <w:left w:w="0" w:type="dxa"/>
              <w:bottom w:w="43" w:type="dxa"/>
              <w:right w:w="0" w:type="dxa"/>
            </w:tcMar>
          </w:tcPr>
          <w:p w14:paraId="6A4575F4" w14:textId="6E0EBFC0" w:rsidR="00BA5C8F" w:rsidRPr="00AD527F" w:rsidRDefault="00BA5C8F" w:rsidP="00BA5C8F">
            <w:pPr>
              <w:pStyle w:val="Heading2"/>
              <w:numPr>
                <w:ilvl w:val="0"/>
                <w:numId w:val="0"/>
              </w:numPr>
              <w:spacing w:after="0"/>
              <w:rPr>
                <w:rFonts w:asciiTheme="minorHAnsi" w:hAnsiTheme="minorHAnsi" w:cstheme="minorHAnsi"/>
                <w:b w:val="0"/>
                <w:bCs w:val="0"/>
                <w:szCs w:val="22"/>
              </w:rPr>
            </w:pPr>
            <w:r w:rsidRPr="00AD527F">
              <w:rPr>
                <w:rFonts w:asciiTheme="minorHAnsi" w:hAnsiTheme="minorHAnsi" w:cstheme="minorHAnsi"/>
                <w:b w:val="0"/>
                <w:bCs w:val="0"/>
                <w:szCs w:val="22"/>
              </w:rPr>
              <w:t>The information included in this detailed report should reflect quantifiable results that can be used to evaluate and measure project success.</w:t>
            </w:r>
          </w:p>
          <w:p w14:paraId="00C6504A" w14:textId="535162DF" w:rsidR="00BA5C8F" w:rsidRPr="00AD527F" w:rsidRDefault="00BA5C8F" w:rsidP="00BA5C8F">
            <w:pPr>
              <w:pStyle w:val="Heading2"/>
              <w:numPr>
                <w:ilvl w:val="0"/>
                <w:numId w:val="0"/>
              </w:numPr>
              <w:spacing w:after="0"/>
              <w:rPr>
                <w:rFonts w:asciiTheme="minorHAnsi" w:hAnsiTheme="minorHAnsi" w:cstheme="minorHAnsi"/>
                <w:b w:val="0"/>
                <w:szCs w:val="22"/>
              </w:rPr>
            </w:pPr>
            <w:r w:rsidRPr="00AD527F">
              <w:rPr>
                <w:rFonts w:asciiTheme="minorHAnsi" w:hAnsiTheme="minorHAnsi" w:cstheme="minorHAnsi"/>
                <w:szCs w:val="22"/>
              </w:rPr>
              <w:t xml:space="preserve">If Progress Report – </w:t>
            </w:r>
            <w:r w:rsidRPr="00AD527F">
              <w:rPr>
                <w:rFonts w:asciiTheme="minorHAnsi" w:hAnsiTheme="minorHAnsi" w:cstheme="minorHAnsi"/>
                <w:b w:val="0"/>
                <w:szCs w:val="22"/>
              </w:rPr>
              <w:t>What key activities were undertaken and what were the key accomplishments during this reporting period?  List each key deliverable from the proposal and describe progress made (or not made) toward achieving it, including metrics were appropriate.</w:t>
            </w:r>
          </w:p>
          <w:p w14:paraId="1C2BD14E" w14:textId="77777777" w:rsidR="00F96F11" w:rsidRPr="00AD527F" w:rsidRDefault="00F96F11" w:rsidP="00F96F11">
            <w:pPr>
              <w:rPr>
                <w:color w:val="000000" w:themeColor="text1"/>
              </w:rPr>
            </w:pPr>
          </w:p>
          <w:p w14:paraId="0573EF66" w14:textId="6FB69E64" w:rsidR="00BA5C8F" w:rsidRPr="00AD527F" w:rsidRDefault="00BA5C8F" w:rsidP="00BA5C8F">
            <w:pPr>
              <w:pStyle w:val="Heading2"/>
              <w:numPr>
                <w:ilvl w:val="0"/>
                <w:numId w:val="0"/>
              </w:numPr>
              <w:spacing w:after="0"/>
              <w:rPr>
                <w:szCs w:val="22"/>
              </w:rPr>
            </w:pPr>
            <w:r w:rsidRPr="00AD527F">
              <w:rPr>
                <w:rFonts w:asciiTheme="minorHAnsi" w:hAnsiTheme="minorHAnsi" w:cstheme="minorHAnsi"/>
                <w:bCs w:val="0"/>
                <w:szCs w:val="22"/>
              </w:rPr>
              <w:t>If Final Report</w:t>
            </w:r>
            <w:r w:rsidRPr="00AD527F">
              <w:rPr>
                <w:rFonts w:asciiTheme="minorHAnsi" w:hAnsiTheme="minorHAnsi" w:cstheme="minorHAnsi"/>
                <w:b w:val="0"/>
                <w:szCs w:val="22"/>
              </w:rPr>
              <w:t xml:space="preserve"> – What were the key accomplishments during the life of the project?  List each deliverable from the proposal and describe progress made (or not made) toward achieving it, including metrics where appropriate.</w:t>
            </w:r>
          </w:p>
        </w:tc>
      </w:tr>
      <w:tr w:rsidR="00AD527F" w:rsidRPr="00AD527F" w14:paraId="49318F26" w14:textId="77777777" w:rsidTr="00DA7C6D">
        <w:trPr>
          <w:trHeight w:val="6544"/>
        </w:trPr>
        <w:tc>
          <w:tcPr>
            <w:tcW w:w="9720" w:type="dxa"/>
            <w:gridSpan w:val="2"/>
            <w:shd w:val="clear" w:color="auto" w:fill="auto"/>
            <w:tcMar>
              <w:top w:w="43" w:type="dxa"/>
              <w:left w:w="0" w:type="dxa"/>
              <w:bottom w:w="43" w:type="dxa"/>
              <w:right w:w="0" w:type="dxa"/>
            </w:tcMar>
          </w:tcPr>
          <w:p w14:paraId="61F48AF5" w14:textId="2181448D" w:rsidR="00BF117B" w:rsidRPr="00AD527F" w:rsidRDefault="00BF117B" w:rsidP="00BF117B">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University of Missouri (Lin</w:t>
            </w:r>
            <w:r w:rsidR="000635D0">
              <w:rPr>
                <w:rFonts w:asciiTheme="minorHAnsi" w:hAnsiTheme="minorHAnsi" w:cstheme="minorHAnsi"/>
                <w:b/>
                <w:bCs w:val="0"/>
                <w:color w:val="000000" w:themeColor="text1"/>
                <w:sz w:val="22"/>
                <w:szCs w:val="22"/>
              </w:rPr>
              <w:t xml:space="preserve"> and Ravelombola</w:t>
            </w:r>
            <w:r w:rsidRPr="00AD527F">
              <w:rPr>
                <w:rFonts w:asciiTheme="minorHAnsi" w:hAnsiTheme="minorHAnsi" w:cstheme="minorHAnsi"/>
                <w:b/>
                <w:bCs w:val="0"/>
                <w:color w:val="000000" w:themeColor="text1"/>
                <w:sz w:val="22"/>
                <w:szCs w:val="22"/>
              </w:rPr>
              <w:t xml:space="preserve">): </w:t>
            </w:r>
          </w:p>
          <w:p w14:paraId="3170C221" w14:textId="77777777" w:rsidR="00C10F91" w:rsidRPr="00AD527F" w:rsidRDefault="00C10F91" w:rsidP="00BF117B">
            <w:pPr>
              <w:spacing w:line="240" w:lineRule="auto"/>
              <w:rPr>
                <w:rFonts w:asciiTheme="minorHAnsi" w:hAnsiTheme="minorHAnsi" w:cstheme="minorHAnsi"/>
                <w:b/>
                <w:bCs w:val="0"/>
                <w:color w:val="000000" w:themeColor="text1"/>
                <w:sz w:val="22"/>
                <w:szCs w:val="22"/>
              </w:rPr>
            </w:pPr>
          </w:p>
          <w:p w14:paraId="61DE3AD3" w14:textId="183D01D2" w:rsidR="00C10F91" w:rsidRPr="00AD527F" w:rsidRDefault="00C10F91" w:rsidP="00BF117B">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Publication:</w:t>
            </w:r>
          </w:p>
          <w:p w14:paraId="59E7111D" w14:textId="29E697E5" w:rsidR="00C10F91" w:rsidRPr="00AD527F" w:rsidRDefault="00AA2FB2" w:rsidP="00BF117B">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Argenta, J., Lin, F., Ravelombola, F., Adeva, C., Chen, P., Viera, C, Wu, C., Ye, H., Shannon, G., Nguyen, HT. Registration of ‘S12-1362’: a productive and flood-tolerant soybean germplasm. Journal of Plant Registrations. Under Author Review.</w:t>
            </w:r>
          </w:p>
          <w:p w14:paraId="7D83D18F" w14:textId="77777777" w:rsidR="00BF117B" w:rsidRPr="00AD527F" w:rsidRDefault="00BF117B" w:rsidP="00BF117B">
            <w:pPr>
              <w:spacing w:line="240" w:lineRule="auto"/>
              <w:rPr>
                <w:rFonts w:asciiTheme="minorHAnsi" w:hAnsiTheme="minorHAnsi" w:cstheme="minorHAnsi"/>
                <w:b/>
                <w:bCs w:val="0"/>
                <w:color w:val="000000" w:themeColor="text1"/>
                <w:sz w:val="22"/>
                <w:szCs w:val="22"/>
              </w:rPr>
            </w:pPr>
          </w:p>
          <w:p w14:paraId="739065CE" w14:textId="77777777" w:rsidR="00C116BB" w:rsidRPr="00AD527F" w:rsidRDefault="00C116BB" w:rsidP="00C116BB">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The 2025 Flood breeding pipeline at the University Missouri is outlined in Table 1. The soybean breeding and genetics program at MU FDREEC screens over 5,000 plots annually for flood tolerance.</w:t>
            </w:r>
          </w:p>
          <w:p w14:paraId="059E8F85" w14:textId="77777777" w:rsidR="00C116BB" w:rsidRPr="00AD527F" w:rsidRDefault="00C116BB" w:rsidP="00C116BB">
            <w:pPr>
              <w:spacing w:line="240" w:lineRule="auto"/>
              <w:rPr>
                <w:rFonts w:asciiTheme="minorHAnsi" w:hAnsiTheme="minorHAnsi" w:cstheme="minorHAnsi"/>
                <w:color w:val="000000" w:themeColor="text1"/>
                <w:sz w:val="22"/>
                <w:szCs w:val="22"/>
              </w:rPr>
            </w:pPr>
          </w:p>
          <w:p w14:paraId="2EF48236" w14:textId="77777777" w:rsidR="00C116BB" w:rsidRPr="00AD527F" w:rsidRDefault="00C116BB" w:rsidP="00C116BB">
            <w:pPr>
              <w:rPr>
                <w:rFonts w:asciiTheme="minorHAnsi" w:hAnsiTheme="minorHAnsi" w:cstheme="minorHAnsi"/>
                <w:color w:val="000000" w:themeColor="text1"/>
                <w:sz w:val="22"/>
                <w:szCs w:val="22"/>
              </w:rPr>
            </w:pPr>
            <w:r w:rsidRPr="00AD527F">
              <w:rPr>
                <w:rFonts w:asciiTheme="minorHAnsi" w:hAnsiTheme="minorHAnsi" w:cstheme="minorHAnsi"/>
                <w:b/>
                <w:bCs w:val="0"/>
                <w:color w:val="000000" w:themeColor="text1"/>
                <w:sz w:val="22"/>
                <w:szCs w:val="22"/>
              </w:rPr>
              <w:t>Table 1</w:t>
            </w:r>
            <w:r w:rsidRPr="00AD527F">
              <w:rPr>
                <w:rFonts w:asciiTheme="minorHAnsi" w:hAnsiTheme="minorHAnsi" w:cstheme="minorHAnsi"/>
                <w:color w:val="000000" w:themeColor="text1"/>
                <w:sz w:val="22"/>
                <w:szCs w:val="22"/>
              </w:rPr>
              <w:t>. 2025 Flood breeding summary in Missouri</w:t>
            </w:r>
          </w:p>
          <w:p w14:paraId="07E68EE1" w14:textId="77777777" w:rsidR="000058CB" w:rsidRPr="00AD527F" w:rsidRDefault="000058CB" w:rsidP="00C116BB">
            <w:pPr>
              <w:rPr>
                <w:rFonts w:asciiTheme="minorHAnsi" w:hAnsiTheme="minorHAnsi" w:cstheme="minorHAnsi"/>
                <w:color w:val="000000" w:themeColor="text1"/>
                <w:sz w:val="22"/>
                <w:szCs w:val="22"/>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4250"/>
              <w:gridCol w:w="1158"/>
            </w:tblGrid>
            <w:tr w:rsidR="00AD527F" w:rsidRPr="00AD527F" w14:paraId="3506B385" w14:textId="77777777" w:rsidTr="00DD2C3C">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20FF951E"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Test/Line</w:t>
                  </w:r>
                </w:p>
              </w:tc>
              <w:tc>
                <w:tcPr>
                  <w:tcW w:w="4250" w:type="dxa"/>
                </w:tcPr>
                <w:p w14:paraId="08085A0C" w14:textId="77777777" w:rsidR="000058CB" w:rsidRPr="00AD527F" w:rsidRDefault="000058CB" w:rsidP="000058C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Description</w:t>
                  </w:r>
                </w:p>
              </w:tc>
              <w:tc>
                <w:tcPr>
                  <w:tcW w:w="1158" w:type="dxa"/>
                </w:tcPr>
                <w:p w14:paraId="43733009" w14:textId="77777777" w:rsidR="000058CB" w:rsidRPr="00AD527F" w:rsidRDefault="000058CB" w:rsidP="000058CB">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Entry #</w:t>
                  </w:r>
                </w:p>
              </w:tc>
            </w:tr>
            <w:tr w:rsidR="00AD527F" w:rsidRPr="00AD527F" w14:paraId="57AC6620" w14:textId="77777777" w:rsidTr="00DD2C3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3CCFA24F" w14:textId="40095C14"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S20-1492</w:t>
                  </w:r>
                </w:p>
              </w:tc>
              <w:tc>
                <w:tcPr>
                  <w:tcW w:w="4250" w:type="dxa"/>
                </w:tcPr>
                <w:p w14:paraId="049281B3" w14:textId="1FB0EE8C" w:rsidR="000058CB" w:rsidRPr="00AD527F" w:rsidRDefault="000058CB"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Germplasm</w:t>
                  </w:r>
                </w:p>
              </w:tc>
              <w:tc>
                <w:tcPr>
                  <w:tcW w:w="1158" w:type="dxa"/>
                </w:tcPr>
                <w:p w14:paraId="03867112" w14:textId="0E76931E" w:rsidR="000058CB" w:rsidRPr="00AD527F" w:rsidRDefault="000058CB"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w:t>
                  </w:r>
                </w:p>
              </w:tc>
            </w:tr>
            <w:tr w:rsidR="00AD527F" w:rsidRPr="00AD527F" w14:paraId="2C8414B7" w14:textId="77777777" w:rsidTr="00DD2C3C">
              <w:trPr>
                <w:trHeight w:val="233"/>
              </w:trPr>
              <w:tc>
                <w:tcPr>
                  <w:cnfStyle w:val="001000000000" w:firstRow="0" w:lastRow="0" w:firstColumn="1" w:lastColumn="0" w:oddVBand="0" w:evenVBand="0" w:oddHBand="0" w:evenHBand="0" w:firstRowFirstColumn="0" w:firstRowLastColumn="0" w:lastRowFirstColumn="0" w:lastRowLastColumn="0"/>
                  <w:tcW w:w="2125" w:type="dxa"/>
                </w:tcPr>
                <w:p w14:paraId="387C6BCD"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AYT-FLD</w:t>
                  </w:r>
                </w:p>
              </w:tc>
              <w:tc>
                <w:tcPr>
                  <w:tcW w:w="4250" w:type="dxa"/>
                </w:tcPr>
                <w:p w14:paraId="18406913" w14:textId="77777777" w:rsidR="000058CB" w:rsidRPr="00AD527F" w:rsidRDefault="000058CB"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Flood advanced yield trials</w:t>
                  </w:r>
                </w:p>
              </w:tc>
              <w:tc>
                <w:tcPr>
                  <w:tcW w:w="1158" w:type="dxa"/>
                </w:tcPr>
                <w:p w14:paraId="7A0BA9F5" w14:textId="6FB9902C" w:rsidR="000058CB" w:rsidRPr="00AD527F" w:rsidRDefault="00C300F0"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10</w:t>
                  </w:r>
                </w:p>
              </w:tc>
            </w:tr>
            <w:tr w:rsidR="00AD527F" w:rsidRPr="00AD527F" w14:paraId="2520D846" w14:textId="77777777" w:rsidTr="00DD2C3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621B7BEE"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PYT-FLD</w:t>
                  </w:r>
                </w:p>
              </w:tc>
              <w:tc>
                <w:tcPr>
                  <w:tcW w:w="4250" w:type="dxa"/>
                </w:tcPr>
                <w:p w14:paraId="536E564A" w14:textId="77777777" w:rsidR="000058CB" w:rsidRPr="00AD527F" w:rsidRDefault="000058CB"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Flood preliminary yield trails</w:t>
                  </w:r>
                </w:p>
              </w:tc>
              <w:tc>
                <w:tcPr>
                  <w:tcW w:w="1158" w:type="dxa"/>
                </w:tcPr>
                <w:p w14:paraId="4AF14640" w14:textId="6F2AD1A7" w:rsidR="000058CB" w:rsidRPr="00AD527F" w:rsidRDefault="00C300F0"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98</w:t>
                  </w:r>
                </w:p>
              </w:tc>
            </w:tr>
            <w:tr w:rsidR="00AD527F" w:rsidRPr="00AD527F" w14:paraId="6525E2B6" w14:textId="77777777" w:rsidTr="00DD2C3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7815B2CB"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MSSB_FLD</w:t>
                  </w:r>
                </w:p>
              </w:tc>
              <w:tc>
                <w:tcPr>
                  <w:tcW w:w="4250" w:type="dxa"/>
                </w:tcPr>
                <w:p w14:paraId="73790CE1" w14:textId="77777777" w:rsidR="000058CB" w:rsidRPr="00AD527F" w:rsidRDefault="000058CB"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Advanced breeding lines and promising lines</w:t>
                  </w:r>
                </w:p>
              </w:tc>
              <w:tc>
                <w:tcPr>
                  <w:tcW w:w="1158" w:type="dxa"/>
                </w:tcPr>
                <w:p w14:paraId="05F00CC0" w14:textId="4B0F70E2" w:rsidR="000058CB" w:rsidRPr="00AD527F" w:rsidRDefault="004F027F"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&gt;150</w:t>
                  </w:r>
                </w:p>
              </w:tc>
            </w:tr>
            <w:tr w:rsidR="00AD527F" w:rsidRPr="00AD527F" w14:paraId="4A5C076A" w14:textId="77777777" w:rsidTr="00DD2C3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79774C76"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MOCVT_FLD</w:t>
                  </w:r>
                </w:p>
              </w:tc>
              <w:tc>
                <w:tcPr>
                  <w:tcW w:w="4250" w:type="dxa"/>
                </w:tcPr>
                <w:p w14:paraId="70BD3DBB" w14:textId="77777777" w:rsidR="000058CB" w:rsidRPr="00AD527F" w:rsidRDefault="000058CB"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Variety Test Flood Screening</w:t>
                  </w:r>
                </w:p>
              </w:tc>
              <w:tc>
                <w:tcPr>
                  <w:tcW w:w="1158" w:type="dxa"/>
                </w:tcPr>
                <w:p w14:paraId="26F61A4F" w14:textId="347BA205" w:rsidR="000058CB" w:rsidRPr="00AD527F" w:rsidRDefault="004F027F"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&gt;30</w:t>
                  </w:r>
                  <w:r w:rsidR="000058CB" w:rsidRPr="00AD527F">
                    <w:rPr>
                      <w:rFonts w:asciiTheme="minorHAnsi" w:hAnsiTheme="minorHAnsi" w:cstheme="minorHAnsi"/>
                      <w:color w:val="000000" w:themeColor="text1"/>
                      <w:sz w:val="22"/>
                      <w:szCs w:val="22"/>
                    </w:rPr>
                    <w:t>0</w:t>
                  </w:r>
                </w:p>
              </w:tc>
            </w:tr>
            <w:tr w:rsidR="00AD527F" w:rsidRPr="00AD527F" w14:paraId="0E417BCA" w14:textId="77777777" w:rsidTr="00DD2C3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4795489F"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Progeny</w:t>
                  </w:r>
                </w:p>
              </w:tc>
              <w:tc>
                <w:tcPr>
                  <w:tcW w:w="4250" w:type="dxa"/>
                </w:tcPr>
                <w:p w14:paraId="450FD0CE" w14:textId="77777777" w:rsidR="000058CB" w:rsidRPr="00AD527F" w:rsidRDefault="000058CB"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Visual Selection</w:t>
                  </w:r>
                </w:p>
              </w:tc>
              <w:tc>
                <w:tcPr>
                  <w:tcW w:w="1158" w:type="dxa"/>
                </w:tcPr>
                <w:p w14:paraId="0ACA4EE6" w14:textId="49BE70A4" w:rsidR="000058CB" w:rsidRPr="00AD527F" w:rsidRDefault="000058CB"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w:t>
                  </w:r>
                  <w:r w:rsidR="004F027F" w:rsidRPr="00AD527F">
                    <w:rPr>
                      <w:rFonts w:asciiTheme="minorHAnsi" w:hAnsiTheme="minorHAnsi" w:cstheme="minorHAnsi"/>
                      <w:color w:val="000000" w:themeColor="text1"/>
                      <w:sz w:val="22"/>
                      <w:szCs w:val="22"/>
                    </w:rPr>
                    <w:t>5</w:t>
                  </w:r>
                  <w:r w:rsidRPr="00AD527F">
                    <w:rPr>
                      <w:rFonts w:asciiTheme="minorHAnsi" w:hAnsiTheme="minorHAnsi" w:cstheme="minorHAnsi"/>
                      <w:color w:val="000000" w:themeColor="text1"/>
                      <w:sz w:val="22"/>
                      <w:szCs w:val="22"/>
                    </w:rPr>
                    <w:t>00</w:t>
                  </w:r>
                </w:p>
              </w:tc>
            </w:tr>
            <w:tr w:rsidR="00AD527F" w:rsidRPr="00AD527F" w14:paraId="33BE05E7" w14:textId="77777777" w:rsidTr="00DD2C3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0136AAA3"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Population</w:t>
                  </w:r>
                </w:p>
              </w:tc>
              <w:tc>
                <w:tcPr>
                  <w:tcW w:w="4250" w:type="dxa"/>
                </w:tcPr>
                <w:p w14:paraId="293CCFCF" w14:textId="77777777" w:rsidR="000058CB" w:rsidRPr="00AD527F" w:rsidRDefault="000058CB"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F</w:t>
                  </w:r>
                  <w:r w:rsidRPr="00AD527F">
                    <w:rPr>
                      <w:rFonts w:asciiTheme="minorHAnsi" w:hAnsiTheme="minorHAnsi" w:cstheme="minorHAnsi"/>
                      <w:color w:val="000000" w:themeColor="text1"/>
                      <w:sz w:val="22"/>
                      <w:szCs w:val="22"/>
                      <w:vertAlign w:val="subscript"/>
                    </w:rPr>
                    <w:t>1</w:t>
                  </w:r>
                  <w:r w:rsidRPr="00AD527F">
                    <w:rPr>
                      <w:rFonts w:asciiTheme="minorHAnsi" w:hAnsiTheme="minorHAnsi" w:cstheme="minorHAnsi"/>
                      <w:color w:val="000000" w:themeColor="text1"/>
                      <w:sz w:val="22"/>
                      <w:szCs w:val="22"/>
                    </w:rPr>
                    <w:t xml:space="preserve"> to F</w:t>
                  </w:r>
                  <w:r w:rsidRPr="00AD527F">
                    <w:rPr>
                      <w:rFonts w:asciiTheme="minorHAnsi" w:hAnsiTheme="minorHAnsi" w:cstheme="minorHAnsi"/>
                      <w:color w:val="000000" w:themeColor="text1"/>
                      <w:sz w:val="22"/>
                      <w:szCs w:val="22"/>
                      <w:vertAlign w:val="subscript"/>
                    </w:rPr>
                    <w:t>4</w:t>
                  </w:r>
                  <w:r w:rsidRPr="00AD527F">
                    <w:rPr>
                      <w:rFonts w:asciiTheme="minorHAnsi" w:hAnsiTheme="minorHAnsi" w:cstheme="minorHAnsi"/>
                      <w:color w:val="000000" w:themeColor="text1"/>
                      <w:sz w:val="22"/>
                      <w:szCs w:val="22"/>
                    </w:rPr>
                    <w:t xml:space="preserve"> generation</w:t>
                  </w:r>
                </w:p>
              </w:tc>
              <w:tc>
                <w:tcPr>
                  <w:tcW w:w="1158" w:type="dxa"/>
                </w:tcPr>
                <w:p w14:paraId="1CFD1291" w14:textId="77777777" w:rsidR="000058CB" w:rsidRPr="00AD527F" w:rsidRDefault="000058CB" w:rsidP="000058C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w:t>
                  </w:r>
                </w:p>
              </w:tc>
            </w:tr>
            <w:tr w:rsidR="00AD527F" w:rsidRPr="00AD527F" w14:paraId="4DEDF7BF" w14:textId="77777777" w:rsidTr="00DD2C3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BF53A1C" w14:textId="77777777" w:rsidR="000058CB" w:rsidRPr="00AD527F" w:rsidRDefault="000058CB" w:rsidP="000058C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New Crosses</w:t>
                  </w:r>
                </w:p>
              </w:tc>
              <w:tc>
                <w:tcPr>
                  <w:tcW w:w="4250" w:type="dxa"/>
                </w:tcPr>
                <w:p w14:paraId="29C3156F" w14:textId="77777777" w:rsidR="000058CB" w:rsidRPr="00AD527F" w:rsidRDefault="000058CB"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Population development</w:t>
                  </w:r>
                </w:p>
              </w:tc>
              <w:tc>
                <w:tcPr>
                  <w:tcW w:w="1158" w:type="dxa"/>
                </w:tcPr>
                <w:p w14:paraId="3C1A0992" w14:textId="77777777" w:rsidR="000058CB" w:rsidRPr="00AD527F" w:rsidRDefault="000058CB" w:rsidP="000058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6-7</w:t>
                  </w:r>
                </w:p>
              </w:tc>
            </w:tr>
          </w:tbl>
          <w:p w14:paraId="0C48D94E" w14:textId="77777777" w:rsidR="00C116BB" w:rsidRPr="00AD527F" w:rsidRDefault="00C116BB" w:rsidP="00C116BB">
            <w:pPr>
              <w:spacing w:line="240" w:lineRule="auto"/>
              <w:rPr>
                <w:rFonts w:asciiTheme="minorHAnsi" w:hAnsiTheme="minorHAnsi" w:cstheme="minorHAnsi"/>
                <w:b/>
                <w:bCs w:val="0"/>
                <w:color w:val="000000" w:themeColor="text1"/>
                <w:sz w:val="22"/>
                <w:szCs w:val="22"/>
              </w:rPr>
            </w:pPr>
          </w:p>
          <w:p w14:paraId="61C5398F" w14:textId="77777777" w:rsidR="00C116BB" w:rsidRPr="00AD527F" w:rsidRDefault="00C116BB" w:rsidP="00C116BB">
            <w:pPr>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 xml:space="preserve">1. 2025 Flood-tolerant germplasm potential release: </w:t>
            </w:r>
          </w:p>
          <w:p w14:paraId="663E13F0" w14:textId="77777777" w:rsidR="00C116BB" w:rsidRPr="00AD527F" w:rsidRDefault="00C116BB" w:rsidP="00C116B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 xml:space="preserve">S20-1492 has the potential to be released as germplasm for flood tolerance. It demonstrated a flood damage score (FDS) of &lt;2 at both the V2 and R1 growth stages, with yield exceeding 20 bu/ac under flooded conditions at these stages. Additionally, under non-flooded conditions, it exhibited a high yield of 70.1 </w:t>
            </w:r>
            <w:r w:rsidRPr="00AD527F">
              <w:rPr>
                <w:rFonts w:asciiTheme="minorHAnsi" w:hAnsiTheme="minorHAnsi" w:cstheme="minorHAnsi"/>
                <w:color w:val="000000" w:themeColor="text1"/>
                <w:sz w:val="22"/>
                <w:szCs w:val="22"/>
              </w:rPr>
              <w:lastRenderedPageBreak/>
              <w:t>bu/ac, which was not significantly different from the commercial checks. Data from multiple states and environments will be analyzed to further assess its performance and stability.</w:t>
            </w:r>
          </w:p>
          <w:p w14:paraId="5EE5BFDF" w14:textId="77777777" w:rsidR="00BF117B" w:rsidRPr="00AD527F" w:rsidRDefault="00BF117B" w:rsidP="00BF117B">
            <w:pPr>
              <w:rPr>
                <w:rFonts w:asciiTheme="minorHAnsi" w:hAnsiTheme="minorHAnsi" w:cstheme="minorHAnsi"/>
                <w:color w:val="000000" w:themeColor="text1"/>
                <w:sz w:val="22"/>
                <w:szCs w:val="22"/>
              </w:rPr>
            </w:pPr>
          </w:p>
          <w:p w14:paraId="6D9C9F47" w14:textId="04D73320" w:rsidR="00433ADB" w:rsidRPr="00AD527F" w:rsidRDefault="00433ADB" w:rsidP="00BF117B">
            <w:pPr>
              <w:rPr>
                <w:rFonts w:asciiTheme="minorHAnsi" w:hAnsiTheme="minorHAnsi" w:cstheme="minorHAnsi"/>
                <w:color w:val="000000" w:themeColor="text1"/>
                <w:sz w:val="22"/>
                <w:szCs w:val="22"/>
              </w:rPr>
            </w:pPr>
            <w:r w:rsidRPr="00AD527F">
              <w:rPr>
                <w:rFonts w:asciiTheme="minorHAnsi" w:hAnsiTheme="minorHAnsi" w:cstheme="minorHAnsi"/>
                <w:b/>
                <w:color w:val="000000" w:themeColor="text1"/>
                <w:sz w:val="22"/>
                <w:szCs w:val="22"/>
              </w:rPr>
              <w:t>2</w:t>
            </w:r>
            <w:r w:rsidR="00BF117B" w:rsidRPr="00AD527F">
              <w:rPr>
                <w:rFonts w:asciiTheme="minorHAnsi" w:hAnsiTheme="minorHAnsi" w:cstheme="minorHAnsi"/>
                <w:b/>
                <w:color w:val="000000" w:themeColor="text1"/>
                <w:sz w:val="22"/>
                <w:szCs w:val="22"/>
              </w:rPr>
              <w:t>. 202</w:t>
            </w:r>
            <w:r w:rsidR="00DB1608" w:rsidRPr="00AD527F">
              <w:rPr>
                <w:rFonts w:asciiTheme="minorHAnsi" w:hAnsiTheme="minorHAnsi" w:cstheme="minorHAnsi"/>
                <w:b/>
                <w:color w:val="000000" w:themeColor="text1"/>
                <w:sz w:val="22"/>
                <w:szCs w:val="22"/>
              </w:rPr>
              <w:t>5</w:t>
            </w:r>
            <w:r w:rsidR="00BF117B" w:rsidRPr="00AD527F">
              <w:rPr>
                <w:rFonts w:asciiTheme="minorHAnsi" w:hAnsiTheme="minorHAnsi" w:cstheme="minorHAnsi"/>
                <w:b/>
                <w:color w:val="000000" w:themeColor="text1"/>
                <w:sz w:val="22"/>
                <w:szCs w:val="22"/>
              </w:rPr>
              <w:t xml:space="preserve"> </w:t>
            </w:r>
            <w:r w:rsidR="00BF117B" w:rsidRPr="00AD527F">
              <w:rPr>
                <w:rFonts w:asciiTheme="minorHAnsi" w:hAnsiTheme="minorHAnsi" w:cstheme="minorHAnsi"/>
                <w:b/>
                <w:bCs w:val="0"/>
                <w:color w:val="000000" w:themeColor="text1"/>
                <w:sz w:val="22"/>
                <w:szCs w:val="22"/>
              </w:rPr>
              <w:t>Flood advanced yield trials</w:t>
            </w:r>
            <w:r w:rsidR="00BF117B" w:rsidRPr="00AD527F">
              <w:rPr>
                <w:rFonts w:asciiTheme="minorHAnsi" w:hAnsiTheme="minorHAnsi" w:cstheme="minorHAnsi"/>
                <w:color w:val="000000" w:themeColor="text1"/>
                <w:sz w:val="22"/>
                <w:szCs w:val="22"/>
              </w:rPr>
              <w:t xml:space="preserve">: A total of 10 MG4L, </w:t>
            </w:r>
            <w:r w:rsidRPr="00AD527F">
              <w:rPr>
                <w:rFonts w:asciiTheme="minorHAnsi" w:hAnsiTheme="minorHAnsi" w:cstheme="minorHAnsi"/>
                <w:color w:val="000000" w:themeColor="text1"/>
                <w:sz w:val="22"/>
                <w:szCs w:val="22"/>
              </w:rPr>
              <w:t>will be evaluated</w:t>
            </w:r>
            <w:r w:rsidR="00BF117B" w:rsidRPr="00AD527F">
              <w:rPr>
                <w:rFonts w:asciiTheme="minorHAnsi" w:hAnsiTheme="minorHAnsi" w:cstheme="minorHAnsi"/>
                <w:color w:val="000000" w:themeColor="text1"/>
                <w:sz w:val="22"/>
                <w:szCs w:val="22"/>
              </w:rPr>
              <w:t xml:space="preserve"> for flooding tolerance and yield. The test lines include selections of lines with stable flood damage score and potential high yielding lines from 202</w:t>
            </w:r>
            <w:r w:rsidRPr="00AD527F">
              <w:rPr>
                <w:rFonts w:asciiTheme="minorHAnsi" w:hAnsiTheme="minorHAnsi" w:cstheme="minorHAnsi"/>
                <w:color w:val="000000" w:themeColor="text1"/>
                <w:sz w:val="22"/>
                <w:szCs w:val="22"/>
              </w:rPr>
              <w:t>4</w:t>
            </w:r>
            <w:r w:rsidR="00BF117B" w:rsidRPr="00AD527F">
              <w:rPr>
                <w:rFonts w:asciiTheme="minorHAnsi" w:hAnsiTheme="minorHAnsi" w:cstheme="minorHAnsi"/>
                <w:color w:val="000000" w:themeColor="text1"/>
                <w:sz w:val="22"/>
                <w:szCs w:val="22"/>
              </w:rPr>
              <w:t xml:space="preserve"> flood yield trials. One tolerant check and sensitive commercial varieties along with conventional checks have also been included. The tests w</w:t>
            </w:r>
            <w:r w:rsidRPr="00AD527F">
              <w:rPr>
                <w:rFonts w:asciiTheme="minorHAnsi" w:hAnsiTheme="minorHAnsi" w:cstheme="minorHAnsi"/>
                <w:color w:val="000000" w:themeColor="text1"/>
                <w:sz w:val="22"/>
                <w:szCs w:val="22"/>
              </w:rPr>
              <w:t>ill be</w:t>
            </w:r>
            <w:r w:rsidR="00BF117B" w:rsidRPr="00AD527F">
              <w:rPr>
                <w:rFonts w:asciiTheme="minorHAnsi" w:hAnsiTheme="minorHAnsi" w:cstheme="minorHAnsi"/>
                <w:color w:val="000000" w:themeColor="text1"/>
                <w:sz w:val="22"/>
                <w:szCs w:val="22"/>
              </w:rPr>
              <w:t xml:space="preserve"> conducted in 4-row plots with 3 replications under both flooding stress conditions (at V2 and R1 stages) and non-stress conditions (non-flooded field). </w:t>
            </w:r>
          </w:p>
          <w:p w14:paraId="0B44A15F" w14:textId="77777777" w:rsidR="00BF117B" w:rsidRPr="00AD527F" w:rsidRDefault="00BF117B" w:rsidP="00BF117B">
            <w:pPr>
              <w:rPr>
                <w:rFonts w:asciiTheme="minorHAnsi" w:hAnsiTheme="minorHAnsi" w:cstheme="minorHAnsi"/>
                <w:color w:val="000000" w:themeColor="text1"/>
                <w:sz w:val="22"/>
                <w:szCs w:val="22"/>
              </w:rPr>
            </w:pPr>
          </w:p>
          <w:p w14:paraId="52B3B88B" w14:textId="44D27A62" w:rsidR="005B4BE1" w:rsidRPr="00AD527F" w:rsidRDefault="00433ADB" w:rsidP="005B4BE1">
            <w:pPr>
              <w:rPr>
                <w:rFonts w:asciiTheme="minorHAnsi" w:hAnsiTheme="minorHAnsi" w:cstheme="minorHAnsi"/>
                <w:color w:val="000000" w:themeColor="text1"/>
                <w:sz w:val="22"/>
                <w:szCs w:val="22"/>
              </w:rPr>
            </w:pPr>
            <w:r w:rsidRPr="00AD527F">
              <w:rPr>
                <w:rFonts w:asciiTheme="minorHAnsi" w:hAnsiTheme="minorHAnsi" w:cstheme="minorHAnsi"/>
                <w:b/>
                <w:bCs w:val="0"/>
                <w:color w:val="000000" w:themeColor="text1"/>
                <w:sz w:val="22"/>
                <w:szCs w:val="22"/>
              </w:rPr>
              <w:t>3</w:t>
            </w:r>
            <w:r w:rsidR="005B4BE1" w:rsidRPr="00AD527F">
              <w:rPr>
                <w:rFonts w:asciiTheme="minorHAnsi" w:hAnsiTheme="minorHAnsi" w:cstheme="minorHAnsi"/>
                <w:b/>
                <w:bCs w:val="0"/>
                <w:color w:val="000000" w:themeColor="text1"/>
                <w:sz w:val="22"/>
                <w:szCs w:val="22"/>
              </w:rPr>
              <w:t>. 202</w:t>
            </w:r>
            <w:r w:rsidR="00DB1608" w:rsidRPr="00AD527F">
              <w:rPr>
                <w:rFonts w:asciiTheme="minorHAnsi" w:hAnsiTheme="minorHAnsi" w:cstheme="minorHAnsi"/>
                <w:b/>
                <w:bCs w:val="0"/>
                <w:color w:val="000000" w:themeColor="text1"/>
                <w:sz w:val="22"/>
                <w:szCs w:val="22"/>
              </w:rPr>
              <w:t>5</w:t>
            </w:r>
            <w:r w:rsidR="005B4BE1" w:rsidRPr="00AD527F">
              <w:rPr>
                <w:rFonts w:asciiTheme="minorHAnsi" w:hAnsiTheme="minorHAnsi" w:cstheme="minorHAnsi"/>
                <w:b/>
                <w:bCs w:val="0"/>
                <w:color w:val="000000" w:themeColor="text1"/>
                <w:sz w:val="22"/>
                <w:szCs w:val="22"/>
              </w:rPr>
              <w:t xml:space="preserve"> Preliminary Flood Tolerance Screening: </w:t>
            </w:r>
            <w:r w:rsidR="005B4BE1" w:rsidRPr="00AD527F">
              <w:rPr>
                <w:rFonts w:asciiTheme="minorHAnsi" w:hAnsiTheme="minorHAnsi" w:cstheme="minorHAnsi"/>
                <w:color w:val="000000" w:themeColor="text1"/>
                <w:sz w:val="22"/>
                <w:szCs w:val="22"/>
              </w:rPr>
              <w:t>We will include 98 potentially flood-tolerant lines (MG4E and MG4L) in the Preliminary Flood Tolerance Screening. These lines will be evaluated for flood tolerance at V2 and R1 stages, with three replications, grown in single 7-foot rows across four different states. Additionally, the lines will be grown in Loam soil with two replications in 12-foot-long, four-row plots for yield evaluation and seed increase.</w:t>
            </w:r>
          </w:p>
          <w:p w14:paraId="15F5BA6E" w14:textId="77777777" w:rsidR="00BF117B" w:rsidRPr="00AD527F" w:rsidRDefault="00BF117B" w:rsidP="00BF117B">
            <w:pPr>
              <w:rPr>
                <w:rFonts w:asciiTheme="minorHAnsi" w:hAnsiTheme="minorHAnsi" w:cstheme="minorHAnsi"/>
                <w:b/>
                <w:color w:val="000000" w:themeColor="text1"/>
                <w:sz w:val="22"/>
                <w:szCs w:val="22"/>
              </w:rPr>
            </w:pPr>
          </w:p>
          <w:p w14:paraId="575DC9E6" w14:textId="3B9C77CF" w:rsidR="00EE375B" w:rsidRPr="00AD527F" w:rsidRDefault="00DB1608" w:rsidP="00EE375B">
            <w:pPr>
              <w:rPr>
                <w:rFonts w:asciiTheme="minorHAnsi" w:hAnsiTheme="minorHAnsi" w:cstheme="minorHAnsi"/>
                <w:color w:val="000000" w:themeColor="text1"/>
                <w:sz w:val="22"/>
                <w:szCs w:val="22"/>
              </w:rPr>
            </w:pPr>
            <w:r w:rsidRPr="00AD527F">
              <w:rPr>
                <w:rFonts w:asciiTheme="minorHAnsi" w:hAnsiTheme="minorHAnsi" w:cstheme="minorHAnsi"/>
                <w:b/>
                <w:bCs w:val="0"/>
                <w:color w:val="000000" w:themeColor="text1"/>
                <w:sz w:val="22"/>
                <w:szCs w:val="22"/>
              </w:rPr>
              <w:t>4</w:t>
            </w:r>
            <w:r w:rsidR="00EE375B" w:rsidRPr="00AD527F">
              <w:rPr>
                <w:rFonts w:asciiTheme="minorHAnsi" w:hAnsiTheme="minorHAnsi" w:cstheme="minorHAnsi"/>
                <w:b/>
                <w:bCs w:val="0"/>
                <w:color w:val="000000" w:themeColor="text1"/>
                <w:sz w:val="22"/>
                <w:szCs w:val="22"/>
              </w:rPr>
              <w:t>. 202</w:t>
            </w:r>
            <w:r w:rsidRPr="00AD527F">
              <w:rPr>
                <w:rFonts w:asciiTheme="minorHAnsi" w:hAnsiTheme="minorHAnsi" w:cstheme="minorHAnsi"/>
                <w:b/>
                <w:bCs w:val="0"/>
                <w:color w:val="000000" w:themeColor="text1"/>
                <w:sz w:val="22"/>
                <w:szCs w:val="22"/>
              </w:rPr>
              <w:t>5</w:t>
            </w:r>
            <w:r w:rsidR="00EE375B" w:rsidRPr="00AD527F">
              <w:rPr>
                <w:rFonts w:asciiTheme="minorHAnsi" w:hAnsiTheme="minorHAnsi" w:cstheme="minorHAnsi"/>
                <w:b/>
                <w:bCs w:val="0"/>
                <w:color w:val="000000" w:themeColor="text1"/>
                <w:sz w:val="22"/>
                <w:szCs w:val="22"/>
              </w:rPr>
              <w:t xml:space="preserve"> Flood Tolerant Progeny rows: </w:t>
            </w:r>
            <w:r w:rsidR="00EE375B" w:rsidRPr="00AD527F">
              <w:rPr>
                <w:rFonts w:asciiTheme="minorHAnsi" w:hAnsiTheme="minorHAnsi" w:cstheme="minorHAnsi"/>
                <w:bCs w:val="0"/>
                <w:color w:val="000000" w:themeColor="text1"/>
                <w:sz w:val="22"/>
                <w:szCs w:val="22"/>
              </w:rPr>
              <w:t>Approximately 500</w:t>
            </w:r>
            <w:r w:rsidR="00EE375B" w:rsidRPr="00AD527F">
              <w:rPr>
                <w:rFonts w:asciiTheme="minorHAnsi" w:hAnsiTheme="minorHAnsi" w:cstheme="minorHAnsi"/>
                <w:color w:val="000000" w:themeColor="text1"/>
                <w:sz w:val="22"/>
                <w:szCs w:val="22"/>
              </w:rPr>
              <w:t xml:space="preserve"> F</w:t>
            </w:r>
            <w:r w:rsidR="00EE375B" w:rsidRPr="00AD527F">
              <w:rPr>
                <w:rFonts w:asciiTheme="minorHAnsi" w:hAnsiTheme="minorHAnsi" w:cstheme="minorHAnsi"/>
                <w:color w:val="000000" w:themeColor="text1"/>
                <w:sz w:val="22"/>
                <w:szCs w:val="22"/>
                <w:vertAlign w:val="subscript"/>
              </w:rPr>
              <w:t xml:space="preserve">4 </w:t>
            </w:r>
            <w:r w:rsidR="00EE375B" w:rsidRPr="00AD527F">
              <w:rPr>
                <w:rFonts w:asciiTheme="minorHAnsi" w:hAnsiTheme="minorHAnsi" w:cstheme="minorHAnsi"/>
                <w:color w:val="000000" w:themeColor="text1"/>
                <w:sz w:val="22"/>
                <w:szCs w:val="22"/>
              </w:rPr>
              <w:t>plant rows from 5 crosses will be planted at Portageville, MO as a single row at the Lee Farm, Portageville, MO. Individual F4 plants are in the process of being harvested in the off-season nursery and will be processed for planting this summer.</w:t>
            </w:r>
          </w:p>
          <w:p w14:paraId="7F1C8626" w14:textId="77777777" w:rsidR="0059093A" w:rsidRPr="00AD527F" w:rsidRDefault="0059093A" w:rsidP="00EE375B">
            <w:pPr>
              <w:rPr>
                <w:rFonts w:asciiTheme="minorHAnsi" w:hAnsiTheme="minorHAnsi" w:cstheme="minorHAnsi"/>
                <w:b/>
                <w:bCs w:val="0"/>
                <w:color w:val="000000" w:themeColor="text1"/>
                <w:sz w:val="22"/>
                <w:szCs w:val="22"/>
              </w:rPr>
            </w:pPr>
          </w:p>
          <w:tbl>
            <w:tblPr>
              <w:tblStyle w:val="TableGrid"/>
              <w:tblW w:w="0" w:type="auto"/>
              <w:tblLook w:val="04A0" w:firstRow="1" w:lastRow="0" w:firstColumn="1" w:lastColumn="0" w:noHBand="0" w:noVBand="1"/>
            </w:tblPr>
            <w:tblGrid>
              <w:gridCol w:w="4387"/>
              <w:gridCol w:w="4387"/>
            </w:tblGrid>
            <w:tr w:rsidR="00AD527F" w:rsidRPr="00AD527F" w14:paraId="53DDC820" w14:textId="77777777" w:rsidTr="000E1C72">
              <w:tc>
                <w:tcPr>
                  <w:tcW w:w="4387" w:type="dxa"/>
                  <w:shd w:val="clear" w:color="auto" w:fill="D9D9D9" w:themeFill="background1" w:themeFillShade="D9"/>
                </w:tcPr>
                <w:p w14:paraId="4417545F" w14:textId="77777777" w:rsidR="00EE375B" w:rsidRPr="00AD527F" w:rsidRDefault="00EE375B" w:rsidP="00EE375B">
                  <w:pPr>
                    <w:jc w:val="center"/>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POPULATION</w:t>
                  </w:r>
                </w:p>
              </w:tc>
              <w:tc>
                <w:tcPr>
                  <w:tcW w:w="4387" w:type="dxa"/>
                  <w:shd w:val="clear" w:color="auto" w:fill="D9D9D9" w:themeFill="background1" w:themeFillShade="D9"/>
                </w:tcPr>
                <w:p w14:paraId="4E0C95DB" w14:textId="77777777" w:rsidR="00EE375B" w:rsidRPr="00AD527F" w:rsidRDefault="00EE375B" w:rsidP="00EE375B">
                  <w:pPr>
                    <w:jc w:val="center"/>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PEDIGREE</w:t>
                  </w:r>
                </w:p>
              </w:tc>
            </w:tr>
            <w:tr w:rsidR="00AD527F" w:rsidRPr="00AD527F" w14:paraId="45460E09" w14:textId="77777777" w:rsidTr="000E1C72">
              <w:tc>
                <w:tcPr>
                  <w:tcW w:w="4387" w:type="dxa"/>
                </w:tcPr>
                <w:p w14:paraId="7E535E18"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CR23-132</w:t>
                  </w:r>
                </w:p>
              </w:tc>
              <w:tc>
                <w:tcPr>
                  <w:tcW w:w="4387" w:type="dxa"/>
                </w:tcPr>
                <w:p w14:paraId="5F4DC331"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S17-1146/S19-17313</w:t>
                  </w:r>
                </w:p>
              </w:tc>
            </w:tr>
            <w:tr w:rsidR="00AD527F" w:rsidRPr="00AD527F" w14:paraId="23EE1568" w14:textId="77777777" w:rsidTr="000E1C72">
              <w:tc>
                <w:tcPr>
                  <w:tcW w:w="4387" w:type="dxa"/>
                </w:tcPr>
                <w:p w14:paraId="2B9543F1"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CR23-134</w:t>
                  </w:r>
                </w:p>
              </w:tc>
              <w:tc>
                <w:tcPr>
                  <w:tcW w:w="4387" w:type="dxa"/>
                </w:tcPr>
                <w:p w14:paraId="185C31C5"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S17-1494/S19-17313</w:t>
                  </w:r>
                </w:p>
              </w:tc>
            </w:tr>
            <w:tr w:rsidR="00AD527F" w:rsidRPr="00AD527F" w14:paraId="21B92B89" w14:textId="77777777" w:rsidTr="000E1C72">
              <w:tc>
                <w:tcPr>
                  <w:tcW w:w="4387" w:type="dxa"/>
                  <w:vAlign w:val="bottom"/>
                </w:tcPr>
                <w:p w14:paraId="7FB7EB27"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Calibri" w:hAnsi="Calibri" w:cs="Calibri"/>
                      <w:color w:val="000000" w:themeColor="text1"/>
                      <w:sz w:val="22"/>
                      <w:szCs w:val="22"/>
                    </w:rPr>
                    <w:t>CR23-157</w:t>
                  </w:r>
                </w:p>
              </w:tc>
              <w:tc>
                <w:tcPr>
                  <w:tcW w:w="4387" w:type="dxa"/>
                  <w:vAlign w:val="bottom"/>
                </w:tcPr>
                <w:p w14:paraId="4DC53619"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Calibri" w:hAnsi="Calibri" w:cs="Calibri"/>
                      <w:color w:val="000000" w:themeColor="text1"/>
                      <w:sz w:val="22"/>
                      <w:szCs w:val="22"/>
                    </w:rPr>
                    <w:t>S19-10701/PI 407788 A</w:t>
                  </w:r>
                </w:p>
              </w:tc>
            </w:tr>
            <w:tr w:rsidR="00AD527F" w:rsidRPr="00AD527F" w14:paraId="10E80F64" w14:textId="77777777" w:rsidTr="000E1C72">
              <w:tc>
                <w:tcPr>
                  <w:tcW w:w="4387" w:type="dxa"/>
                  <w:vAlign w:val="bottom"/>
                </w:tcPr>
                <w:p w14:paraId="57C7E110"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Calibri" w:hAnsi="Calibri" w:cs="Calibri"/>
                      <w:color w:val="000000" w:themeColor="text1"/>
                      <w:sz w:val="22"/>
                      <w:szCs w:val="22"/>
                    </w:rPr>
                    <w:t>CR23-158</w:t>
                  </w:r>
                </w:p>
              </w:tc>
              <w:tc>
                <w:tcPr>
                  <w:tcW w:w="4387" w:type="dxa"/>
                  <w:vAlign w:val="bottom"/>
                </w:tcPr>
                <w:p w14:paraId="2A1208CB"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Calibri" w:hAnsi="Calibri" w:cs="Calibri"/>
                      <w:color w:val="000000" w:themeColor="text1"/>
                      <w:sz w:val="22"/>
                      <w:szCs w:val="22"/>
                    </w:rPr>
                    <w:t>S12-1362/PI 407788 A</w:t>
                  </w:r>
                </w:p>
              </w:tc>
            </w:tr>
            <w:tr w:rsidR="00AD527F" w:rsidRPr="00AD527F" w14:paraId="77D30DD0" w14:textId="77777777" w:rsidTr="000E1C72">
              <w:tc>
                <w:tcPr>
                  <w:tcW w:w="4387" w:type="dxa"/>
                  <w:vAlign w:val="bottom"/>
                </w:tcPr>
                <w:p w14:paraId="31A33949"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Calibri" w:hAnsi="Calibri" w:cs="Calibri"/>
                      <w:color w:val="000000" w:themeColor="text1"/>
                      <w:sz w:val="22"/>
                      <w:szCs w:val="22"/>
                    </w:rPr>
                    <w:t>CR23-159</w:t>
                  </w:r>
                </w:p>
              </w:tc>
              <w:tc>
                <w:tcPr>
                  <w:tcW w:w="4387" w:type="dxa"/>
                  <w:vAlign w:val="bottom"/>
                </w:tcPr>
                <w:p w14:paraId="5DD963B5" w14:textId="77777777" w:rsidR="00EE375B" w:rsidRPr="00AD527F" w:rsidRDefault="00EE375B" w:rsidP="00EE375B">
                  <w:pPr>
                    <w:jc w:val="center"/>
                    <w:rPr>
                      <w:rFonts w:asciiTheme="minorHAnsi" w:hAnsiTheme="minorHAnsi" w:cstheme="minorHAnsi"/>
                      <w:color w:val="000000" w:themeColor="text1"/>
                      <w:sz w:val="22"/>
                      <w:szCs w:val="22"/>
                    </w:rPr>
                  </w:pPr>
                  <w:r w:rsidRPr="00AD527F">
                    <w:rPr>
                      <w:rFonts w:ascii="Calibri" w:hAnsi="Calibri" w:cs="Calibri"/>
                      <w:color w:val="000000" w:themeColor="text1"/>
                      <w:sz w:val="22"/>
                      <w:szCs w:val="22"/>
                    </w:rPr>
                    <w:t>S12-1362/PI 567305</w:t>
                  </w:r>
                </w:p>
              </w:tc>
            </w:tr>
          </w:tbl>
          <w:p w14:paraId="76C5D673" w14:textId="77777777" w:rsidR="00EE375B" w:rsidRPr="00AD527F" w:rsidRDefault="00EE375B" w:rsidP="00EE375B">
            <w:pPr>
              <w:rPr>
                <w:rFonts w:asciiTheme="minorHAnsi" w:hAnsiTheme="minorHAnsi" w:cstheme="minorHAnsi"/>
                <w:color w:val="000000" w:themeColor="text1"/>
                <w:sz w:val="22"/>
                <w:szCs w:val="22"/>
              </w:rPr>
            </w:pPr>
          </w:p>
          <w:p w14:paraId="1EC0FD94" w14:textId="1742C984" w:rsidR="00EE375B" w:rsidRPr="00AD527F" w:rsidRDefault="00DB1608" w:rsidP="00EE375B">
            <w:pPr>
              <w:rPr>
                <w:rFonts w:asciiTheme="minorHAnsi" w:hAnsiTheme="minorHAnsi" w:cstheme="minorHAnsi"/>
                <w:color w:val="000000" w:themeColor="text1"/>
                <w:sz w:val="22"/>
                <w:szCs w:val="22"/>
              </w:rPr>
            </w:pPr>
            <w:r w:rsidRPr="00AD527F">
              <w:rPr>
                <w:rFonts w:asciiTheme="minorHAnsi" w:hAnsiTheme="minorHAnsi" w:cstheme="minorHAnsi"/>
                <w:b/>
                <w:bCs w:val="0"/>
                <w:color w:val="000000" w:themeColor="text1"/>
                <w:sz w:val="22"/>
                <w:szCs w:val="22"/>
              </w:rPr>
              <w:t>5</w:t>
            </w:r>
            <w:r w:rsidR="00EE375B" w:rsidRPr="00AD527F">
              <w:rPr>
                <w:rFonts w:asciiTheme="minorHAnsi" w:hAnsiTheme="minorHAnsi" w:cstheme="minorHAnsi"/>
                <w:b/>
                <w:bCs w:val="0"/>
                <w:color w:val="000000" w:themeColor="text1"/>
                <w:sz w:val="22"/>
                <w:szCs w:val="22"/>
              </w:rPr>
              <w:t>. 202</w:t>
            </w:r>
            <w:r w:rsidRPr="00AD527F">
              <w:rPr>
                <w:rFonts w:asciiTheme="minorHAnsi" w:hAnsiTheme="minorHAnsi" w:cstheme="minorHAnsi"/>
                <w:b/>
                <w:bCs w:val="0"/>
                <w:color w:val="000000" w:themeColor="text1"/>
                <w:sz w:val="22"/>
                <w:szCs w:val="22"/>
              </w:rPr>
              <w:t>5</w:t>
            </w:r>
            <w:r w:rsidR="00EE375B" w:rsidRPr="00AD527F">
              <w:rPr>
                <w:rFonts w:asciiTheme="minorHAnsi" w:hAnsiTheme="minorHAnsi" w:cstheme="minorHAnsi"/>
                <w:b/>
                <w:bCs w:val="0"/>
                <w:color w:val="000000" w:themeColor="text1"/>
                <w:sz w:val="22"/>
                <w:szCs w:val="22"/>
              </w:rPr>
              <w:t xml:space="preserve"> Breeding population advancement:</w:t>
            </w:r>
            <w:r w:rsidR="00EE375B" w:rsidRPr="00AD527F">
              <w:rPr>
                <w:rFonts w:asciiTheme="minorHAnsi" w:hAnsiTheme="minorHAnsi" w:cstheme="minorHAnsi"/>
                <w:color w:val="000000" w:themeColor="text1"/>
                <w:sz w:val="22"/>
                <w:szCs w:val="22"/>
              </w:rPr>
              <w:t xml:space="preserve"> Four flood tolerant breeding populations were developed in 2024. The F</w:t>
            </w:r>
            <w:r w:rsidR="00EE375B" w:rsidRPr="00AD527F">
              <w:rPr>
                <w:rFonts w:asciiTheme="minorHAnsi" w:hAnsiTheme="minorHAnsi" w:cstheme="minorHAnsi"/>
                <w:color w:val="000000" w:themeColor="text1"/>
                <w:sz w:val="22"/>
                <w:szCs w:val="22"/>
                <w:vertAlign w:val="subscript"/>
              </w:rPr>
              <w:t>1</w:t>
            </w:r>
            <w:r w:rsidR="00EE375B" w:rsidRPr="00AD527F">
              <w:rPr>
                <w:rFonts w:asciiTheme="minorHAnsi" w:hAnsiTheme="minorHAnsi" w:cstheme="minorHAnsi"/>
                <w:color w:val="000000" w:themeColor="text1"/>
                <w:sz w:val="22"/>
                <w:szCs w:val="22"/>
              </w:rPr>
              <w:t xml:space="preserve"> seeds of these crosses were sent to the winter nurseries where the populations will be advanced to F</w:t>
            </w:r>
            <w:r w:rsidR="00EE375B" w:rsidRPr="00AD527F">
              <w:rPr>
                <w:rFonts w:asciiTheme="minorHAnsi" w:hAnsiTheme="minorHAnsi" w:cstheme="minorHAnsi"/>
                <w:color w:val="000000" w:themeColor="text1"/>
                <w:sz w:val="22"/>
                <w:szCs w:val="22"/>
                <w:vertAlign w:val="subscript"/>
              </w:rPr>
              <w:t>4</w:t>
            </w:r>
            <w:r w:rsidR="00EE375B" w:rsidRPr="00AD527F">
              <w:rPr>
                <w:rFonts w:asciiTheme="minorHAnsi" w:hAnsiTheme="minorHAnsi" w:cstheme="minorHAnsi"/>
                <w:color w:val="000000" w:themeColor="text1"/>
                <w:sz w:val="22"/>
                <w:szCs w:val="22"/>
              </w:rPr>
              <w:t xml:space="preserve"> for progeny row testing in 2026.</w:t>
            </w:r>
          </w:p>
          <w:p w14:paraId="6CCCDDB8" w14:textId="77777777" w:rsidR="00EE375B" w:rsidRPr="00AD527F" w:rsidRDefault="00EE375B" w:rsidP="00EE375B">
            <w:pPr>
              <w:rPr>
                <w:rFonts w:asciiTheme="minorHAnsi" w:hAnsiTheme="minorHAnsi" w:cstheme="minorHAnsi"/>
                <w:b/>
                <w:bCs w:val="0"/>
                <w:color w:val="000000" w:themeColor="text1"/>
                <w:sz w:val="22"/>
                <w:szCs w:val="22"/>
              </w:rPr>
            </w:pPr>
          </w:p>
          <w:p w14:paraId="0A62DC93" w14:textId="51DB43CE" w:rsidR="00EE375B" w:rsidRPr="00AD527F" w:rsidRDefault="00DB1608" w:rsidP="00EE375B">
            <w:pPr>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6</w:t>
            </w:r>
            <w:r w:rsidR="00EE375B" w:rsidRPr="00AD527F">
              <w:rPr>
                <w:rFonts w:asciiTheme="minorHAnsi" w:hAnsiTheme="minorHAnsi" w:cstheme="minorHAnsi"/>
                <w:b/>
                <w:bCs w:val="0"/>
                <w:color w:val="000000" w:themeColor="text1"/>
                <w:sz w:val="22"/>
                <w:szCs w:val="22"/>
              </w:rPr>
              <w:t>. 202</w:t>
            </w:r>
            <w:r w:rsidRPr="00AD527F">
              <w:rPr>
                <w:rFonts w:asciiTheme="minorHAnsi" w:hAnsiTheme="minorHAnsi" w:cstheme="minorHAnsi"/>
                <w:b/>
                <w:bCs w:val="0"/>
                <w:color w:val="000000" w:themeColor="text1"/>
                <w:sz w:val="22"/>
                <w:szCs w:val="22"/>
              </w:rPr>
              <w:t>5</w:t>
            </w:r>
            <w:r w:rsidR="00EE375B" w:rsidRPr="00AD527F">
              <w:rPr>
                <w:rFonts w:asciiTheme="minorHAnsi" w:hAnsiTheme="minorHAnsi" w:cstheme="minorHAnsi"/>
                <w:b/>
                <w:bCs w:val="0"/>
                <w:color w:val="000000" w:themeColor="text1"/>
                <w:sz w:val="22"/>
                <w:szCs w:val="22"/>
              </w:rPr>
              <w:t xml:space="preserve"> crosses for Flood tolerance: </w:t>
            </w:r>
            <w:r w:rsidR="00EE375B" w:rsidRPr="00AD527F">
              <w:rPr>
                <w:rFonts w:asciiTheme="minorHAnsi" w:hAnsiTheme="minorHAnsi" w:cstheme="minorHAnsi"/>
                <w:color w:val="000000" w:themeColor="text1"/>
                <w:sz w:val="22"/>
                <w:szCs w:val="22"/>
              </w:rPr>
              <w:t xml:space="preserve">We will attempt 6 to 7 new crosses for the season of 2025. </w:t>
            </w:r>
          </w:p>
          <w:p w14:paraId="6A5D54D9" w14:textId="77777777" w:rsidR="00BF117B" w:rsidRPr="00AD527F" w:rsidRDefault="00BF117B" w:rsidP="00BF117B">
            <w:pPr>
              <w:rPr>
                <w:rFonts w:asciiTheme="minorHAnsi" w:hAnsiTheme="minorHAnsi" w:cstheme="minorHAnsi"/>
                <w:b/>
                <w:color w:val="000000" w:themeColor="text1"/>
                <w:sz w:val="22"/>
                <w:szCs w:val="22"/>
              </w:rPr>
            </w:pPr>
          </w:p>
          <w:p w14:paraId="198D07FD" w14:textId="18FA3CE7" w:rsidR="00BF117B" w:rsidRPr="00AD527F" w:rsidRDefault="00DB1608" w:rsidP="0059093A">
            <w:pPr>
              <w:rPr>
                <w:rFonts w:asciiTheme="minorHAnsi" w:hAnsiTheme="minorHAnsi" w:cstheme="minorHAnsi"/>
                <w:color w:val="000000" w:themeColor="text1"/>
                <w:sz w:val="22"/>
                <w:szCs w:val="22"/>
              </w:rPr>
            </w:pPr>
            <w:r w:rsidRPr="00AD527F">
              <w:rPr>
                <w:rFonts w:asciiTheme="minorHAnsi" w:hAnsiTheme="minorHAnsi" w:cstheme="minorHAnsi"/>
                <w:b/>
                <w:color w:val="000000" w:themeColor="text1"/>
                <w:sz w:val="22"/>
                <w:szCs w:val="22"/>
              </w:rPr>
              <w:t>7</w:t>
            </w:r>
            <w:r w:rsidR="00BF117B" w:rsidRPr="00AD527F">
              <w:rPr>
                <w:rFonts w:asciiTheme="minorHAnsi" w:hAnsiTheme="minorHAnsi" w:cstheme="minorHAnsi"/>
                <w:b/>
                <w:color w:val="000000" w:themeColor="text1"/>
                <w:sz w:val="22"/>
                <w:szCs w:val="22"/>
              </w:rPr>
              <w:t>. 202</w:t>
            </w:r>
            <w:r w:rsidRPr="00AD527F">
              <w:rPr>
                <w:rFonts w:asciiTheme="minorHAnsi" w:hAnsiTheme="minorHAnsi" w:cstheme="minorHAnsi"/>
                <w:b/>
                <w:color w:val="000000" w:themeColor="text1"/>
                <w:sz w:val="22"/>
                <w:szCs w:val="22"/>
              </w:rPr>
              <w:t>5</w:t>
            </w:r>
            <w:r w:rsidR="00BF117B" w:rsidRPr="00AD527F">
              <w:rPr>
                <w:rFonts w:asciiTheme="minorHAnsi" w:hAnsiTheme="minorHAnsi" w:cstheme="minorHAnsi"/>
                <w:b/>
                <w:color w:val="000000" w:themeColor="text1"/>
                <w:sz w:val="22"/>
                <w:szCs w:val="22"/>
              </w:rPr>
              <w:t xml:space="preserve"> Missouri commercial variety testing for flood tolerance: </w:t>
            </w:r>
            <w:r w:rsidR="00BF117B" w:rsidRPr="00AD527F">
              <w:rPr>
                <w:rFonts w:asciiTheme="minorHAnsi" w:hAnsiTheme="minorHAnsi" w:cstheme="minorHAnsi"/>
                <w:color w:val="000000" w:themeColor="text1"/>
                <w:sz w:val="22"/>
                <w:szCs w:val="22"/>
              </w:rPr>
              <w:t xml:space="preserve">We </w:t>
            </w:r>
            <w:r w:rsidR="0059093A" w:rsidRPr="00AD527F">
              <w:rPr>
                <w:rFonts w:asciiTheme="minorHAnsi" w:hAnsiTheme="minorHAnsi" w:cstheme="minorHAnsi"/>
                <w:color w:val="000000" w:themeColor="text1"/>
                <w:sz w:val="22"/>
                <w:szCs w:val="22"/>
              </w:rPr>
              <w:t xml:space="preserve">will evaluate </w:t>
            </w:r>
            <w:r w:rsidR="00BF117B" w:rsidRPr="00AD527F">
              <w:rPr>
                <w:rFonts w:asciiTheme="minorHAnsi" w:hAnsiTheme="minorHAnsi" w:cstheme="minorHAnsi"/>
                <w:color w:val="000000" w:themeColor="text1"/>
                <w:sz w:val="22"/>
                <w:szCs w:val="22"/>
              </w:rPr>
              <w:t>commercial varieties developed by different seed companies with 3 replications under flooding stress for at R1/R2 stage during and non-flooded treatment the summer of 202</w:t>
            </w:r>
            <w:r w:rsidR="0059093A" w:rsidRPr="00AD527F">
              <w:rPr>
                <w:rFonts w:asciiTheme="minorHAnsi" w:hAnsiTheme="minorHAnsi" w:cstheme="minorHAnsi"/>
                <w:color w:val="000000" w:themeColor="text1"/>
                <w:sz w:val="22"/>
                <w:szCs w:val="22"/>
              </w:rPr>
              <w:t>5</w:t>
            </w:r>
            <w:r w:rsidR="00BF117B" w:rsidRPr="00AD527F">
              <w:rPr>
                <w:rFonts w:asciiTheme="minorHAnsi" w:hAnsiTheme="minorHAnsi" w:cstheme="minorHAnsi"/>
                <w:color w:val="000000" w:themeColor="text1"/>
                <w:sz w:val="22"/>
                <w:szCs w:val="22"/>
              </w:rPr>
              <w:t xml:space="preserve"> at the Lee Farm Portageville, MO (heavy clay soil</w:t>
            </w:r>
            <w:r w:rsidR="0059093A" w:rsidRPr="00AD527F">
              <w:rPr>
                <w:rFonts w:asciiTheme="minorHAnsi" w:hAnsiTheme="minorHAnsi" w:cstheme="minorHAnsi"/>
                <w:color w:val="000000" w:themeColor="text1"/>
                <w:sz w:val="22"/>
                <w:szCs w:val="22"/>
              </w:rPr>
              <w:t xml:space="preserve">). </w:t>
            </w:r>
          </w:p>
          <w:p w14:paraId="527831C0" w14:textId="77777777" w:rsidR="00BF117B" w:rsidRPr="00AD527F" w:rsidRDefault="00BF117B" w:rsidP="00BF117B">
            <w:pPr>
              <w:rPr>
                <w:rFonts w:asciiTheme="minorHAnsi" w:hAnsiTheme="minorHAnsi" w:cstheme="minorHAnsi"/>
                <w:color w:val="000000" w:themeColor="text1"/>
                <w:sz w:val="22"/>
                <w:szCs w:val="22"/>
              </w:rPr>
            </w:pPr>
          </w:p>
          <w:p w14:paraId="68197F78" w14:textId="22A12023" w:rsidR="00BF117B" w:rsidRPr="00AD527F" w:rsidRDefault="00DB1608" w:rsidP="00646D79">
            <w:pPr>
              <w:rPr>
                <w:rFonts w:asciiTheme="minorHAnsi" w:hAnsiTheme="minorHAnsi" w:cstheme="minorHAnsi"/>
                <w:color w:val="000000" w:themeColor="text1"/>
                <w:sz w:val="22"/>
                <w:szCs w:val="22"/>
              </w:rPr>
            </w:pPr>
            <w:r w:rsidRPr="00AD527F">
              <w:rPr>
                <w:rFonts w:asciiTheme="minorHAnsi" w:hAnsiTheme="minorHAnsi" w:cstheme="minorHAnsi"/>
                <w:b/>
                <w:bCs w:val="0"/>
                <w:color w:val="000000" w:themeColor="text1"/>
                <w:sz w:val="22"/>
                <w:szCs w:val="22"/>
              </w:rPr>
              <w:t>8</w:t>
            </w:r>
            <w:r w:rsidR="00BF117B" w:rsidRPr="00AD527F">
              <w:rPr>
                <w:rFonts w:asciiTheme="minorHAnsi" w:hAnsiTheme="minorHAnsi" w:cstheme="minorHAnsi"/>
                <w:b/>
                <w:bCs w:val="0"/>
                <w:color w:val="000000" w:themeColor="text1"/>
                <w:sz w:val="22"/>
                <w:szCs w:val="22"/>
              </w:rPr>
              <w:t>. 202</w:t>
            </w:r>
            <w:r w:rsidRPr="00AD527F">
              <w:rPr>
                <w:rFonts w:asciiTheme="minorHAnsi" w:hAnsiTheme="minorHAnsi" w:cstheme="minorHAnsi"/>
                <w:b/>
                <w:bCs w:val="0"/>
                <w:color w:val="000000" w:themeColor="text1"/>
                <w:sz w:val="22"/>
                <w:szCs w:val="22"/>
              </w:rPr>
              <w:t>5</w:t>
            </w:r>
            <w:r w:rsidR="00BF117B" w:rsidRPr="00AD527F">
              <w:rPr>
                <w:rFonts w:asciiTheme="minorHAnsi" w:hAnsiTheme="minorHAnsi" w:cstheme="minorHAnsi"/>
                <w:b/>
                <w:bCs w:val="0"/>
                <w:color w:val="000000" w:themeColor="text1"/>
                <w:sz w:val="22"/>
                <w:szCs w:val="22"/>
              </w:rPr>
              <w:t xml:space="preserve"> MSSB Flood screening for flood tolerance</w:t>
            </w:r>
            <w:r w:rsidR="00BF117B" w:rsidRPr="00AD527F">
              <w:rPr>
                <w:rFonts w:asciiTheme="minorHAnsi" w:hAnsiTheme="minorHAnsi" w:cstheme="minorHAnsi"/>
                <w:color w:val="000000" w:themeColor="text1"/>
                <w:sz w:val="22"/>
                <w:szCs w:val="22"/>
              </w:rPr>
              <w:t>: The 202</w:t>
            </w:r>
            <w:r w:rsidR="0059093A" w:rsidRPr="00AD527F">
              <w:rPr>
                <w:rFonts w:asciiTheme="minorHAnsi" w:hAnsiTheme="minorHAnsi" w:cstheme="minorHAnsi"/>
                <w:color w:val="000000" w:themeColor="text1"/>
                <w:sz w:val="22"/>
                <w:szCs w:val="22"/>
              </w:rPr>
              <w:t>5</w:t>
            </w:r>
            <w:r w:rsidR="00BF117B" w:rsidRPr="00AD527F">
              <w:rPr>
                <w:rFonts w:asciiTheme="minorHAnsi" w:hAnsiTheme="minorHAnsi" w:cstheme="minorHAnsi"/>
                <w:color w:val="000000" w:themeColor="text1"/>
                <w:sz w:val="22"/>
                <w:szCs w:val="22"/>
              </w:rPr>
              <w:t xml:space="preserve"> MSSB test includes </w:t>
            </w:r>
            <w:r w:rsidR="0059093A" w:rsidRPr="00AD527F">
              <w:rPr>
                <w:rFonts w:asciiTheme="minorHAnsi" w:hAnsiTheme="minorHAnsi" w:cstheme="minorHAnsi"/>
                <w:color w:val="000000" w:themeColor="text1"/>
                <w:sz w:val="22"/>
                <w:szCs w:val="22"/>
              </w:rPr>
              <w:t xml:space="preserve">approximately </w:t>
            </w:r>
            <w:r w:rsidR="00BF117B" w:rsidRPr="00AD527F">
              <w:rPr>
                <w:rFonts w:asciiTheme="minorHAnsi" w:hAnsiTheme="minorHAnsi" w:cstheme="minorHAnsi"/>
                <w:color w:val="000000" w:themeColor="text1"/>
                <w:sz w:val="22"/>
                <w:szCs w:val="22"/>
              </w:rPr>
              <w:t xml:space="preserve">250 advanced and promising breeding lines from the University of Missouri, specifically selected for flood tolerance, along with advanced and promising lines from the University of Arkansas. These lines will undergo genotyping. Flood tolerance screening was conducted at the V2 and R1 growth stages, with three </w:t>
            </w:r>
            <w:r w:rsidR="00BF117B" w:rsidRPr="00AD527F">
              <w:rPr>
                <w:rFonts w:asciiTheme="minorHAnsi" w:hAnsiTheme="minorHAnsi" w:cstheme="minorHAnsi"/>
                <w:color w:val="000000" w:themeColor="text1"/>
                <w:sz w:val="22"/>
                <w:szCs w:val="22"/>
              </w:rPr>
              <w:lastRenderedPageBreak/>
              <w:t xml:space="preserve">replications across multiple states, including Arkansas, Missouri, Louisiana, and Mississippi, and drone data was collected. </w:t>
            </w:r>
          </w:p>
          <w:p w14:paraId="4DE60356" w14:textId="77777777" w:rsidR="00CB281A" w:rsidRPr="00AD527F" w:rsidRDefault="00CB281A" w:rsidP="00BF117B">
            <w:pPr>
              <w:rPr>
                <w:rFonts w:asciiTheme="minorHAnsi" w:hAnsiTheme="minorHAnsi" w:cstheme="minorHAnsi"/>
                <w:color w:val="000000" w:themeColor="text1"/>
                <w:sz w:val="22"/>
                <w:szCs w:val="22"/>
              </w:rPr>
            </w:pPr>
          </w:p>
          <w:p w14:paraId="084A3EE6" w14:textId="27611276" w:rsidR="00E92631" w:rsidRPr="00AD527F" w:rsidRDefault="00DB1608" w:rsidP="00BF117B">
            <w:pPr>
              <w:rPr>
                <w:rFonts w:asciiTheme="minorHAnsi" w:hAnsiTheme="minorHAnsi" w:cstheme="minorHAnsi"/>
                <w:color w:val="000000" w:themeColor="text1"/>
                <w:sz w:val="22"/>
                <w:szCs w:val="22"/>
              </w:rPr>
            </w:pPr>
            <w:r w:rsidRPr="00AD527F">
              <w:rPr>
                <w:rFonts w:asciiTheme="minorHAnsi" w:hAnsiTheme="minorHAnsi" w:cstheme="minorHAnsi"/>
                <w:b/>
                <w:bCs w:val="0"/>
                <w:color w:val="000000" w:themeColor="text1"/>
                <w:sz w:val="22"/>
                <w:szCs w:val="22"/>
              </w:rPr>
              <w:t>9</w:t>
            </w:r>
            <w:r w:rsidR="00BF117B" w:rsidRPr="00AD527F">
              <w:rPr>
                <w:rFonts w:asciiTheme="minorHAnsi" w:hAnsiTheme="minorHAnsi" w:cstheme="minorHAnsi"/>
                <w:b/>
                <w:bCs w:val="0"/>
                <w:color w:val="000000" w:themeColor="text1"/>
                <w:sz w:val="22"/>
                <w:szCs w:val="22"/>
              </w:rPr>
              <w:t>. Marker data analysis</w:t>
            </w:r>
            <w:r w:rsidR="00BF117B" w:rsidRPr="00AD527F">
              <w:rPr>
                <w:rFonts w:asciiTheme="minorHAnsi" w:hAnsiTheme="minorHAnsi" w:cstheme="minorHAnsi"/>
                <w:color w:val="000000" w:themeColor="text1"/>
                <w:sz w:val="22"/>
                <w:szCs w:val="22"/>
              </w:rPr>
              <w:t xml:space="preserve">: </w:t>
            </w:r>
            <w:r w:rsidR="00F5447B" w:rsidRPr="00AD527F">
              <w:rPr>
                <w:rFonts w:asciiTheme="minorHAnsi" w:hAnsiTheme="minorHAnsi" w:cstheme="minorHAnsi"/>
                <w:color w:val="000000" w:themeColor="text1"/>
                <w:sz w:val="22"/>
                <w:szCs w:val="22"/>
              </w:rPr>
              <w:t>Lines entered in the preliminary flood screening (PFT-24) will be screened for the 2 flood markers and other markers including salt and root knot nematode</w:t>
            </w:r>
          </w:p>
          <w:p w14:paraId="78699A03" w14:textId="77777777" w:rsidR="00DB1608" w:rsidRPr="00AD527F" w:rsidRDefault="00DB1608" w:rsidP="00BF117B">
            <w:pPr>
              <w:rPr>
                <w:rFonts w:asciiTheme="minorHAnsi" w:hAnsiTheme="minorHAnsi" w:cstheme="minorHAnsi"/>
                <w:color w:val="000000" w:themeColor="text1"/>
                <w:sz w:val="22"/>
                <w:szCs w:val="22"/>
              </w:rPr>
            </w:pPr>
          </w:p>
          <w:p w14:paraId="3D409FDB" w14:textId="570F7502" w:rsidR="00833742" w:rsidRPr="00AD527F" w:rsidRDefault="00833742" w:rsidP="00833742">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University of Arkansas (Vieira</w:t>
            </w:r>
            <w:r w:rsidR="000635D0">
              <w:rPr>
                <w:rFonts w:asciiTheme="minorHAnsi" w:hAnsiTheme="minorHAnsi" w:cstheme="minorHAnsi"/>
                <w:b/>
                <w:bCs w:val="0"/>
                <w:color w:val="000000" w:themeColor="text1"/>
                <w:sz w:val="22"/>
                <w:szCs w:val="22"/>
              </w:rPr>
              <w:t xml:space="preserve"> and Wu</w:t>
            </w:r>
            <w:r w:rsidRPr="00AD527F">
              <w:rPr>
                <w:rFonts w:asciiTheme="minorHAnsi" w:hAnsiTheme="minorHAnsi" w:cstheme="minorHAnsi"/>
                <w:b/>
                <w:bCs w:val="0"/>
                <w:color w:val="000000" w:themeColor="text1"/>
                <w:sz w:val="22"/>
                <w:szCs w:val="22"/>
              </w:rPr>
              <w:t xml:space="preserve">): </w:t>
            </w:r>
          </w:p>
          <w:p w14:paraId="2DBAC0EE" w14:textId="77777777" w:rsidR="001225F5" w:rsidRPr="00AD527F" w:rsidRDefault="001225F5" w:rsidP="001225F5">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2024 High-yielding and flood-tolerant variety R19C-1012</w:t>
            </w:r>
            <w:r w:rsidRPr="00AD527F">
              <w:rPr>
                <w:rFonts w:asciiTheme="minorHAnsi" w:hAnsiTheme="minorHAnsi" w:cstheme="minorHAnsi"/>
                <w:color w:val="000000" w:themeColor="text1"/>
                <w:sz w:val="22"/>
                <w:szCs w:val="22"/>
              </w:rPr>
              <w:t xml:space="preserve"> </w:t>
            </w:r>
            <w:r w:rsidRPr="00AD527F">
              <w:rPr>
                <w:rFonts w:asciiTheme="minorHAnsi" w:hAnsiTheme="minorHAnsi" w:cstheme="minorHAnsi"/>
                <w:b/>
                <w:bCs w:val="0"/>
                <w:color w:val="000000" w:themeColor="text1"/>
                <w:sz w:val="22"/>
                <w:szCs w:val="22"/>
              </w:rPr>
              <w:t>release</w:t>
            </w:r>
          </w:p>
          <w:p w14:paraId="708838D5"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In 2024, R19C-1012 (conventional MG 4.6) was released as a high-yielding soybean variety with improved flooding tolerance at the early vegetative growth stages. From 2020 to 2023, R19C-1012 yielded an average 104% relative to experimental lines across 40 environments (Figure 1). Additionally, R19C-1012 had flood tolerance with an average relative lower yield loss of -57%, while the XtendFlex® checks AG43XF2 and AG47XF2, and the test average had -81%, -86%, and -70%, respectively.</w:t>
            </w:r>
            <w:r w:rsidRPr="00AD527F">
              <w:rPr>
                <w:rFonts w:ascii="Arial" w:hAnsi="Arial"/>
                <w:color w:val="000000" w:themeColor="text1"/>
              </w:rPr>
              <w:t xml:space="preserve"> </w:t>
            </w:r>
            <w:r w:rsidRPr="00AD527F">
              <w:rPr>
                <w:rFonts w:asciiTheme="minorHAnsi" w:hAnsiTheme="minorHAnsi" w:cstheme="minorHAnsi"/>
                <w:color w:val="000000" w:themeColor="text1"/>
                <w:sz w:val="22"/>
                <w:szCs w:val="22"/>
              </w:rPr>
              <w:t>The manuscript R19C-1012 has been submitted to Journal of Plant Registrations for registration and publication.</w:t>
            </w:r>
          </w:p>
          <w:p w14:paraId="34F9436F" w14:textId="77777777" w:rsidR="001225F5" w:rsidRPr="00AD527F" w:rsidRDefault="001225F5" w:rsidP="001225F5">
            <w:pPr>
              <w:spacing w:line="240" w:lineRule="auto"/>
              <w:rPr>
                <w:rFonts w:asciiTheme="minorHAnsi" w:hAnsiTheme="minorHAnsi" w:cstheme="minorHAnsi"/>
                <w:color w:val="000000" w:themeColor="text1"/>
                <w:sz w:val="22"/>
                <w:szCs w:val="22"/>
              </w:rPr>
            </w:pPr>
          </w:p>
          <w:p w14:paraId="599CBD22" w14:textId="77777777" w:rsidR="001225F5" w:rsidRPr="00AD527F" w:rsidRDefault="001225F5" w:rsidP="001225F5">
            <w:pPr>
              <w:jc w:val="both"/>
              <w:rPr>
                <w:rFonts w:asciiTheme="minorHAnsi" w:hAnsiTheme="minorHAnsi" w:cstheme="minorHAnsi"/>
                <w:b/>
                <w:bCs w:val="0"/>
                <w:color w:val="000000" w:themeColor="text1"/>
                <w:sz w:val="22"/>
                <w:szCs w:val="22"/>
              </w:rPr>
            </w:pPr>
            <w:r w:rsidRPr="00AD527F">
              <w:rPr>
                <w:rFonts w:asciiTheme="minorHAnsi" w:hAnsiTheme="minorHAnsi" w:cstheme="minorHAnsi"/>
                <w:b/>
                <w:bCs w:val="0"/>
                <w:noProof/>
                <w:color w:val="000000" w:themeColor="text1"/>
                <w:sz w:val="22"/>
                <w:szCs w:val="22"/>
              </w:rPr>
              <w:drawing>
                <wp:inline distT="0" distB="0" distL="0" distR="0" wp14:anchorId="76D0D9EC" wp14:editId="45452C91">
                  <wp:extent cx="5276137" cy="5276137"/>
                  <wp:effectExtent l="0" t="0" r="1270" b="1270"/>
                  <wp:docPr id="510061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8754" cy="5288754"/>
                          </a:xfrm>
                          <a:prstGeom prst="rect">
                            <a:avLst/>
                          </a:prstGeom>
                          <a:noFill/>
                        </pic:spPr>
                      </pic:pic>
                    </a:graphicData>
                  </a:graphic>
                </wp:inline>
              </w:drawing>
            </w:r>
          </w:p>
          <w:p w14:paraId="6D10A9F3"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lastRenderedPageBreak/>
              <w:t>Figure 1. Relative yield (%) of R19C-1012 to experimental lines, non-Xtend® checks, and Xtend® checks crossing 40 environment yield trials from 2020 to 2023.</w:t>
            </w:r>
          </w:p>
          <w:p w14:paraId="3354BEFF" w14:textId="77777777" w:rsidR="001225F5" w:rsidRPr="00AD527F" w:rsidRDefault="001225F5" w:rsidP="001225F5">
            <w:pPr>
              <w:spacing w:line="240" w:lineRule="auto"/>
              <w:rPr>
                <w:rFonts w:asciiTheme="minorHAnsi" w:hAnsiTheme="minorHAnsi" w:cstheme="minorHAnsi"/>
                <w:b/>
                <w:color w:val="000000" w:themeColor="text1"/>
                <w:sz w:val="22"/>
                <w:szCs w:val="22"/>
              </w:rPr>
            </w:pPr>
          </w:p>
          <w:p w14:paraId="55300FE2" w14:textId="77777777" w:rsidR="001225F5" w:rsidRPr="00AD527F" w:rsidRDefault="001225F5" w:rsidP="001225F5">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 xml:space="preserve">2024 Identification of DNA markers and genomic prediction </w:t>
            </w:r>
          </w:p>
          <w:p w14:paraId="2FDE2360"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In 2024, five SNP markers (</w:t>
            </w:r>
            <w:r w:rsidRPr="00AD527F">
              <w:rPr>
                <w:rFonts w:asciiTheme="minorHAnsi" w:hAnsiTheme="minorHAnsi" w:cstheme="minorHAnsi"/>
                <w:i/>
                <w:iCs/>
                <w:color w:val="000000" w:themeColor="text1"/>
                <w:sz w:val="22"/>
                <w:szCs w:val="22"/>
              </w:rPr>
              <w:t>ss715587369, ss715628153, ss715628154, ss715628155, and ss715638723</w:t>
            </w:r>
            <w:r w:rsidRPr="00AD527F">
              <w:rPr>
                <w:rFonts w:asciiTheme="minorHAnsi" w:hAnsiTheme="minorHAnsi" w:cstheme="minorHAnsi"/>
                <w:color w:val="000000" w:themeColor="text1"/>
                <w:sz w:val="22"/>
                <w:szCs w:val="22"/>
              </w:rPr>
              <w:t>) associated with flood tolerance at the early vegetative growth stage were identified on chromosomes 4, 17, and 20. In addition, genomic-based prediction models were developed with an accuracy of 0.64. Our results aim to improve the efficiency of breeding for early-season flood tolerance and support the need to develop season-long flood-tolerant soybean genotypes. The manuscript has been submitted to The Plant Genome Journal for publication.</w:t>
            </w:r>
          </w:p>
          <w:p w14:paraId="77FFDE48" w14:textId="77777777" w:rsidR="001225F5" w:rsidRPr="00AD527F" w:rsidRDefault="001225F5" w:rsidP="001225F5">
            <w:pPr>
              <w:spacing w:line="240" w:lineRule="auto"/>
              <w:rPr>
                <w:rFonts w:asciiTheme="minorHAnsi" w:hAnsiTheme="minorHAnsi" w:cstheme="minorHAnsi"/>
                <w:b/>
                <w:bCs w:val="0"/>
                <w:color w:val="000000" w:themeColor="text1"/>
                <w:sz w:val="22"/>
                <w:szCs w:val="22"/>
              </w:rPr>
            </w:pPr>
          </w:p>
          <w:p w14:paraId="2DFF6A24" w14:textId="77777777" w:rsidR="001225F5" w:rsidRPr="00AD527F" w:rsidRDefault="001225F5" w:rsidP="001225F5">
            <w:pPr>
              <w:spacing w:line="240" w:lineRule="auto"/>
              <w:rPr>
                <w:rFonts w:asciiTheme="minorHAnsi" w:hAnsiTheme="minorHAnsi" w:cstheme="minorHAnsi"/>
                <w:b/>
                <w:color w:val="000000" w:themeColor="text1"/>
                <w:sz w:val="22"/>
                <w:szCs w:val="22"/>
              </w:rPr>
            </w:pPr>
            <w:r w:rsidRPr="00AD527F">
              <w:rPr>
                <w:rFonts w:asciiTheme="minorHAnsi" w:hAnsiTheme="minorHAnsi" w:cstheme="minorHAnsi"/>
                <w:b/>
                <w:bCs w:val="0"/>
                <w:color w:val="000000" w:themeColor="text1"/>
                <w:sz w:val="22"/>
                <w:szCs w:val="22"/>
              </w:rPr>
              <w:t>2024 Flood tolerance evaluation and screening for breeding lines of AR and MO</w:t>
            </w:r>
          </w:p>
          <w:p w14:paraId="3A97B5D4"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In 2024, a total of 245 advanced lines developed by AR and MO soybean breeding programs were evaluated for flood tolerance in both early vegetative (V2/V3) and mid reproductive (R1/R2) growth stages with 3-reps in Stuttgart, AR. For the 7-days flooding treatment test in early vegetative stage, there were significant variations (p &lt; 0.0001) among these 245 lines with flood damage score (FDS) ranging from 1.0 to 5.0. Twenty-seven lines showed flood tolerance with lower flood damage score (FDS &lt; 2.0) compared with the test mean FDS = 2.9. Four lines (S22PR-212E3, R23PR-00082E3, R23PR-00122E3, and S21-17588LL55) showed high flood tolerance with FDS = 1.0 and three lines (S22-13412, R22KB-03138, and R22KB-03662) were very susceptible to flooding stress with FDS = 5.0. For the 7-days flooding treatment test in mid reproductive stage, there were significant variations (p = 0.0012) among these 245 lines with flood damage score (FDS) ranging from 2.0 to 5.0. Three lines (R22KB-16680, S22-9025, and S21-17588LL55) showed flood tolerance with FDS = 2.0 and six lines had moderate flood tolerance with 2.0 &lt; FDS &lt; 3.0 compared with the test mean FDS = 4.1. Thiry-one lines were very susceptible to flooding stress with FDS = 5.0. These screening results will be used for flood tolerance breeding and genomic selection research.</w:t>
            </w:r>
          </w:p>
          <w:p w14:paraId="69275C2E" w14:textId="77777777" w:rsidR="001225F5" w:rsidRPr="00AD527F" w:rsidRDefault="001225F5" w:rsidP="001225F5">
            <w:pPr>
              <w:spacing w:line="240" w:lineRule="auto"/>
              <w:rPr>
                <w:rFonts w:asciiTheme="minorHAnsi" w:hAnsiTheme="minorHAnsi" w:cstheme="minorHAnsi"/>
                <w:color w:val="000000" w:themeColor="text1"/>
                <w:sz w:val="22"/>
                <w:szCs w:val="22"/>
              </w:rPr>
            </w:pPr>
          </w:p>
          <w:p w14:paraId="26084C92" w14:textId="77777777" w:rsidR="001225F5" w:rsidRPr="00AD527F" w:rsidRDefault="001225F5" w:rsidP="001225F5">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 xml:space="preserve">2024 Flood tolerance evaluation of commercial variety and lines </w:t>
            </w:r>
          </w:p>
          <w:p w14:paraId="276E3A2F"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In 2024, a total of 84 MG4 and MG5 commercial varieties and breeding lines developed by seed companies and the Arkansas Soybean Breeding Program were evaluated for yield and flood tolerance at early V2/V3 growth stage in Stuttgart, AR. Under 5-days flooding stress, there were significant variations (p value &lt; 0.05) between non-flooded (78.2 bu/ac) and flooded test means (53.6 bu/ac). The average yield loss between treatments was 24.6 bu/ac (31.5%) (Table 1). The yield of each commercial variety was also significantly different with p value &lt; 0.05 (Table 3).</w:t>
            </w:r>
          </w:p>
          <w:p w14:paraId="4ABAD8F1" w14:textId="77777777" w:rsidR="001225F5" w:rsidRPr="00AD527F" w:rsidRDefault="001225F5" w:rsidP="001225F5">
            <w:pPr>
              <w:spacing w:line="240" w:lineRule="auto"/>
              <w:rPr>
                <w:rFonts w:asciiTheme="minorHAnsi" w:hAnsiTheme="minorHAnsi" w:cstheme="minorHAnsi"/>
                <w:color w:val="000000" w:themeColor="text1"/>
                <w:sz w:val="22"/>
                <w:szCs w:val="22"/>
              </w:rPr>
            </w:pPr>
          </w:p>
          <w:p w14:paraId="7D217468"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 xml:space="preserve">Table 1. Yield comparison of several tolerant and susceptible commercial varieties between non-flooded and flooded conditions. </w:t>
            </w:r>
          </w:p>
          <w:tbl>
            <w:tblPr>
              <w:tblStyle w:val="TableGrid"/>
              <w:tblW w:w="0" w:type="auto"/>
              <w:tblLook w:val="04A0" w:firstRow="1" w:lastRow="0" w:firstColumn="1" w:lastColumn="0" w:noHBand="0" w:noVBand="1"/>
            </w:tblPr>
            <w:tblGrid>
              <w:gridCol w:w="1902"/>
              <w:gridCol w:w="543"/>
              <w:gridCol w:w="1403"/>
              <w:gridCol w:w="1439"/>
              <w:gridCol w:w="1080"/>
              <w:gridCol w:w="1154"/>
              <w:gridCol w:w="1253"/>
            </w:tblGrid>
            <w:tr w:rsidR="00AD527F" w:rsidRPr="00AD527F" w14:paraId="073716ED" w14:textId="77777777" w:rsidTr="005D756D">
              <w:tc>
                <w:tcPr>
                  <w:tcW w:w="1902" w:type="dxa"/>
                </w:tcPr>
                <w:p w14:paraId="077BB857"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Variety/Line</w:t>
                  </w:r>
                </w:p>
              </w:tc>
              <w:tc>
                <w:tcPr>
                  <w:tcW w:w="543" w:type="dxa"/>
                </w:tcPr>
                <w:p w14:paraId="305B8D24"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MG</w:t>
                  </w:r>
                </w:p>
              </w:tc>
              <w:tc>
                <w:tcPr>
                  <w:tcW w:w="1403" w:type="dxa"/>
                </w:tcPr>
                <w:p w14:paraId="43426602"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Non-flooded yield (bu/ac)</w:t>
                  </w:r>
                </w:p>
              </w:tc>
              <w:tc>
                <w:tcPr>
                  <w:tcW w:w="1439" w:type="dxa"/>
                </w:tcPr>
                <w:p w14:paraId="655042F3"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Flooded yield (bu/ac)</w:t>
                  </w:r>
                </w:p>
              </w:tc>
              <w:tc>
                <w:tcPr>
                  <w:tcW w:w="1080" w:type="dxa"/>
                </w:tcPr>
                <w:p w14:paraId="53255784"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Yield loss (bu/ac)</w:t>
                  </w:r>
                </w:p>
              </w:tc>
              <w:tc>
                <w:tcPr>
                  <w:tcW w:w="1154" w:type="dxa"/>
                </w:tcPr>
                <w:p w14:paraId="5A9B4AB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Yield loss %</w:t>
                  </w:r>
                </w:p>
              </w:tc>
              <w:tc>
                <w:tcPr>
                  <w:tcW w:w="1253" w:type="dxa"/>
                </w:tcPr>
                <w:p w14:paraId="128EB15E"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Flood stress</w:t>
                  </w:r>
                </w:p>
              </w:tc>
            </w:tr>
            <w:tr w:rsidR="00AD527F" w:rsidRPr="00AD527F" w14:paraId="6E676A05" w14:textId="77777777" w:rsidTr="005D756D">
              <w:tc>
                <w:tcPr>
                  <w:tcW w:w="1902" w:type="dxa"/>
                </w:tcPr>
                <w:p w14:paraId="67774947"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Pioneer P48A14E</w:t>
                  </w:r>
                </w:p>
              </w:tc>
              <w:tc>
                <w:tcPr>
                  <w:tcW w:w="543" w:type="dxa"/>
                </w:tcPr>
                <w:p w14:paraId="6643180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4.8</w:t>
                  </w:r>
                </w:p>
              </w:tc>
              <w:tc>
                <w:tcPr>
                  <w:tcW w:w="1403" w:type="dxa"/>
                </w:tcPr>
                <w:p w14:paraId="36FEED89"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84.9</w:t>
                  </w:r>
                </w:p>
              </w:tc>
              <w:tc>
                <w:tcPr>
                  <w:tcW w:w="1439" w:type="dxa"/>
                </w:tcPr>
                <w:p w14:paraId="6CEB84C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79.7</w:t>
                  </w:r>
                </w:p>
              </w:tc>
              <w:tc>
                <w:tcPr>
                  <w:tcW w:w="1080" w:type="dxa"/>
                </w:tcPr>
                <w:p w14:paraId="225272C2"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5.2</w:t>
                  </w:r>
                </w:p>
              </w:tc>
              <w:tc>
                <w:tcPr>
                  <w:tcW w:w="1154" w:type="dxa"/>
                </w:tcPr>
                <w:p w14:paraId="50093EA3"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6.2</w:t>
                  </w:r>
                </w:p>
              </w:tc>
              <w:tc>
                <w:tcPr>
                  <w:tcW w:w="1253" w:type="dxa"/>
                </w:tcPr>
                <w:p w14:paraId="0DB4DBF8"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511CB71E" w14:textId="77777777" w:rsidTr="005D756D">
              <w:tc>
                <w:tcPr>
                  <w:tcW w:w="1902" w:type="dxa"/>
                </w:tcPr>
                <w:p w14:paraId="105B331C"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Revere 49-F36</w:t>
                  </w:r>
                </w:p>
              </w:tc>
              <w:tc>
                <w:tcPr>
                  <w:tcW w:w="543" w:type="dxa"/>
                </w:tcPr>
                <w:p w14:paraId="15C4853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4.9</w:t>
                  </w:r>
                </w:p>
              </w:tc>
              <w:tc>
                <w:tcPr>
                  <w:tcW w:w="1403" w:type="dxa"/>
                </w:tcPr>
                <w:p w14:paraId="2F37C38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85.1</w:t>
                  </w:r>
                </w:p>
              </w:tc>
              <w:tc>
                <w:tcPr>
                  <w:tcW w:w="1439" w:type="dxa"/>
                </w:tcPr>
                <w:p w14:paraId="0956155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77.5</w:t>
                  </w:r>
                </w:p>
              </w:tc>
              <w:tc>
                <w:tcPr>
                  <w:tcW w:w="1080" w:type="dxa"/>
                </w:tcPr>
                <w:p w14:paraId="467DCD5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7.6</w:t>
                  </w:r>
                </w:p>
              </w:tc>
              <w:tc>
                <w:tcPr>
                  <w:tcW w:w="1154" w:type="dxa"/>
                </w:tcPr>
                <w:p w14:paraId="633BBD40"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8.9</w:t>
                  </w:r>
                </w:p>
              </w:tc>
              <w:tc>
                <w:tcPr>
                  <w:tcW w:w="1253" w:type="dxa"/>
                </w:tcPr>
                <w:p w14:paraId="05D82C00"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321F9E79" w14:textId="77777777" w:rsidTr="005D756D">
              <w:tc>
                <w:tcPr>
                  <w:tcW w:w="1902" w:type="dxa"/>
                </w:tcPr>
                <w:p w14:paraId="55A9DFCD"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Progeny P4947XFS</w:t>
                  </w:r>
                </w:p>
              </w:tc>
              <w:tc>
                <w:tcPr>
                  <w:tcW w:w="543" w:type="dxa"/>
                </w:tcPr>
                <w:p w14:paraId="70FB9682"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4.9</w:t>
                  </w:r>
                </w:p>
              </w:tc>
              <w:tc>
                <w:tcPr>
                  <w:tcW w:w="1403" w:type="dxa"/>
                </w:tcPr>
                <w:p w14:paraId="7EC9EDA9"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83.3</w:t>
                  </w:r>
                </w:p>
              </w:tc>
              <w:tc>
                <w:tcPr>
                  <w:tcW w:w="1439" w:type="dxa"/>
                </w:tcPr>
                <w:p w14:paraId="23AF7717"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74.4</w:t>
                  </w:r>
                </w:p>
              </w:tc>
              <w:tc>
                <w:tcPr>
                  <w:tcW w:w="1080" w:type="dxa"/>
                </w:tcPr>
                <w:p w14:paraId="1D78693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9.0</w:t>
                  </w:r>
                </w:p>
              </w:tc>
              <w:tc>
                <w:tcPr>
                  <w:tcW w:w="1154" w:type="dxa"/>
                </w:tcPr>
                <w:p w14:paraId="2F698E9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10.7</w:t>
                  </w:r>
                </w:p>
              </w:tc>
              <w:tc>
                <w:tcPr>
                  <w:tcW w:w="1253" w:type="dxa"/>
                </w:tcPr>
                <w:p w14:paraId="7F8F28DD"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70EF2AF3" w14:textId="77777777" w:rsidTr="005D756D">
              <w:tc>
                <w:tcPr>
                  <w:tcW w:w="1902" w:type="dxa"/>
                </w:tcPr>
                <w:p w14:paraId="020F48ED"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AG46XF3</w:t>
                  </w:r>
                </w:p>
              </w:tc>
              <w:tc>
                <w:tcPr>
                  <w:tcW w:w="543" w:type="dxa"/>
                </w:tcPr>
                <w:p w14:paraId="1F6D4BB8"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4.6</w:t>
                  </w:r>
                </w:p>
              </w:tc>
              <w:tc>
                <w:tcPr>
                  <w:tcW w:w="1403" w:type="dxa"/>
                </w:tcPr>
                <w:p w14:paraId="3EFE9E59"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78.8</w:t>
                  </w:r>
                </w:p>
              </w:tc>
              <w:tc>
                <w:tcPr>
                  <w:tcW w:w="1439" w:type="dxa"/>
                </w:tcPr>
                <w:p w14:paraId="490D9845"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71.0</w:t>
                  </w:r>
                </w:p>
              </w:tc>
              <w:tc>
                <w:tcPr>
                  <w:tcW w:w="1080" w:type="dxa"/>
                </w:tcPr>
                <w:p w14:paraId="29976409"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7.8</w:t>
                  </w:r>
                </w:p>
              </w:tc>
              <w:tc>
                <w:tcPr>
                  <w:tcW w:w="1154" w:type="dxa"/>
                </w:tcPr>
                <w:p w14:paraId="2FE5865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9.9</w:t>
                  </w:r>
                </w:p>
              </w:tc>
              <w:tc>
                <w:tcPr>
                  <w:tcW w:w="1253" w:type="dxa"/>
                </w:tcPr>
                <w:p w14:paraId="13605024"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0BCF4F92" w14:textId="77777777" w:rsidTr="005D756D">
              <w:tc>
                <w:tcPr>
                  <w:tcW w:w="1902" w:type="dxa"/>
                </w:tcPr>
                <w:p w14:paraId="224F9D1F"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R19-45980</w:t>
                  </w:r>
                </w:p>
              </w:tc>
              <w:tc>
                <w:tcPr>
                  <w:tcW w:w="543" w:type="dxa"/>
                </w:tcPr>
                <w:p w14:paraId="634B7704"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5.4</w:t>
                  </w:r>
                </w:p>
              </w:tc>
              <w:tc>
                <w:tcPr>
                  <w:tcW w:w="1403" w:type="dxa"/>
                </w:tcPr>
                <w:p w14:paraId="6121BC9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75.9</w:t>
                  </w:r>
                </w:p>
              </w:tc>
              <w:tc>
                <w:tcPr>
                  <w:tcW w:w="1439" w:type="dxa"/>
                </w:tcPr>
                <w:p w14:paraId="664D4C37"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67.7</w:t>
                  </w:r>
                </w:p>
              </w:tc>
              <w:tc>
                <w:tcPr>
                  <w:tcW w:w="1080" w:type="dxa"/>
                </w:tcPr>
                <w:p w14:paraId="3E71C5E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8.2</w:t>
                  </w:r>
                </w:p>
              </w:tc>
              <w:tc>
                <w:tcPr>
                  <w:tcW w:w="1154" w:type="dxa"/>
                </w:tcPr>
                <w:p w14:paraId="2DC111CB"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10.8</w:t>
                  </w:r>
                </w:p>
              </w:tc>
              <w:tc>
                <w:tcPr>
                  <w:tcW w:w="1253" w:type="dxa"/>
                </w:tcPr>
                <w:p w14:paraId="62D47668"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7B9F1429" w14:textId="77777777" w:rsidTr="005D756D">
              <w:tc>
                <w:tcPr>
                  <w:tcW w:w="1902" w:type="dxa"/>
                </w:tcPr>
                <w:p w14:paraId="2B2C5B13"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R21KB-05522</w:t>
                  </w:r>
                </w:p>
              </w:tc>
              <w:tc>
                <w:tcPr>
                  <w:tcW w:w="543" w:type="dxa"/>
                </w:tcPr>
                <w:p w14:paraId="5FAEA2D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5.3</w:t>
                  </w:r>
                </w:p>
              </w:tc>
              <w:tc>
                <w:tcPr>
                  <w:tcW w:w="1403" w:type="dxa"/>
                </w:tcPr>
                <w:p w14:paraId="49AB1CF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78.0</w:t>
                  </w:r>
                </w:p>
              </w:tc>
              <w:tc>
                <w:tcPr>
                  <w:tcW w:w="1439" w:type="dxa"/>
                </w:tcPr>
                <w:p w14:paraId="4483861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67.5</w:t>
                  </w:r>
                </w:p>
              </w:tc>
              <w:tc>
                <w:tcPr>
                  <w:tcW w:w="1080" w:type="dxa"/>
                </w:tcPr>
                <w:p w14:paraId="04BC60C6"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10.5</w:t>
                  </w:r>
                </w:p>
              </w:tc>
              <w:tc>
                <w:tcPr>
                  <w:tcW w:w="1154" w:type="dxa"/>
                </w:tcPr>
                <w:p w14:paraId="49D950C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13.5</w:t>
                  </w:r>
                </w:p>
              </w:tc>
              <w:tc>
                <w:tcPr>
                  <w:tcW w:w="1253" w:type="dxa"/>
                </w:tcPr>
                <w:p w14:paraId="30FD2C73"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6236ADEA" w14:textId="77777777" w:rsidTr="005D756D">
              <w:tc>
                <w:tcPr>
                  <w:tcW w:w="1902" w:type="dxa"/>
                </w:tcPr>
                <w:p w14:paraId="20D567AD"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R21C-02232</w:t>
                  </w:r>
                </w:p>
              </w:tc>
              <w:tc>
                <w:tcPr>
                  <w:tcW w:w="543" w:type="dxa"/>
                </w:tcPr>
                <w:p w14:paraId="35F71836"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4.6</w:t>
                  </w:r>
                </w:p>
              </w:tc>
              <w:tc>
                <w:tcPr>
                  <w:tcW w:w="1403" w:type="dxa"/>
                </w:tcPr>
                <w:p w14:paraId="6368AA94"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72.8</w:t>
                  </w:r>
                </w:p>
              </w:tc>
              <w:tc>
                <w:tcPr>
                  <w:tcW w:w="1439" w:type="dxa"/>
                </w:tcPr>
                <w:p w14:paraId="4164DD3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63.7</w:t>
                  </w:r>
                </w:p>
              </w:tc>
              <w:tc>
                <w:tcPr>
                  <w:tcW w:w="1080" w:type="dxa"/>
                </w:tcPr>
                <w:p w14:paraId="55882F19"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9.0</w:t>
                  </w:r>
                </w:p>
              </w:tc>
              <w:tc>
                <w:tcPr>
                  <w:tcW w:w="1154" w:type="dxa"/>
                </w:tcPr>
                <w:p w14:paraId="6483A5ED"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12.4</w:t>
                  </w:r>
                </w:p>
              </w:tc>
              <w:tc>
                <w:tcPr>
                  <w:tcW w:w="1253" w:type="dxa"/>
                </w:tcPr>
                <w:p w14:paraId="298158C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1AEA024B" w14:textId="77777777" w:rsidTr="005D756D">
              <w:tc>
                <w:tcPr>
                  <w:tcW w:w="1902" w:type="dxa"/>
                </w:tcPr>
                <w:p w14:paraId="66BAE6FC"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R19C-1035</w:t>
                  </w:r>
                </w:p>
              </w:tc>
              <w:tc>
                <w:tcPr>
                  <w:tcW w:w="543" w:type="dxa"/>
                </w:tcPr>
                <w:p w14:paraId="2B3C50DA"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4.5</w:t>
                  </w:r>
                </w:p>
              </w:tc>
              <w:tc>
                <w:tcPr>
                  <w:tcW w:w="1403" w:type="dxa"/>
                </w:tcPr>
                <w:p w14:paraId="43F685F9"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76.8</w:t>
                  </w:r>
                </w:p>
              </w:tc>
              <w:tc>
                <w:tcPr>
                  <w:tcW w:w="1439" w:type="dxa"/>
                </w:tcPr>
                <w:p w14:paraId="637E85E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59.0</w:t>
                  </w:r>
                </w:p>
              </w:tc>
              <w:tc>
                <w:tcPr>
                  <w:tcW w:w="1080" w:type="dxa"/>
                </w:tcPr>
                <w:p w14:paraId="07E511E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17.8</w:t>
                  </w:r>
                </w:p>
              </w:tc>
              <w:tc>
                <w:tcPr>
                  <w:tcW w:w="1154" w:type="dxa"/>
                </w:tcPr>
                <w:p w14:paraId="79ED3404"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23.1</w:t>
                  </w:r>
                </w:p>
              </w:tc>
              <w:tc>
                <w:tcPr>
                  <w:tcW w:w="1253" w:type="dxa"/>
                </w:tcPr>
                <w:p w14:paraId="1BF180E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Tolerant</w:t>
                  </w:r>
                </w:p>
              </w:tc>
            </w:tr>
            <w:tr w:rsidR="00AD527F" w:rsidRPr="00AD527F" w14:paraId="7881AAD2" w14:textId="77777777" w:rsidTr="005D756D">
              <w:tc>
                <w:tcPr>
                  <w:tcW w:w="1902" w:type="dxa"/>
                </w:tcPr>
                <w:p w14:paraId="1E66C6D3"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Progeny P4691XFS</w:t>
                  </w:r>
                </w:p>
              </w:tc>
              <w:tc>
                <w:tcPr>
                  <w:tcW w:w="543" w:type="dxa"/>
                </w:tcPr>
                <w:p w14:paraId="67E63C6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4.6</w:t>
                  </w:r>
                </w:p>
              </w:tc>
              <w:tc>
                <w:tcPr>
                  <w:tcW w:w="1403" w:type="dxa"/>
                </w:tcPr>
                <w:p w14:paraId="06A74A2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79.4</w:t>
                  </w:r>
                </w:p>
              </w:tc>
              <w:tc>
                <w:tcPr>
                  <w:tcW w:w="1439" w:type="dxa"/>
                </w:tcPr>
                <w:p w14:paraId="5AD39540"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27.7</w:t>
                  </w:r>
                </w:p>
              </w:tc>
              <w:tc>
                <w:tcPr>
                  <w:tcW w:w="1080" w:type="dxa"/>
                </w:tcPr>
                <w:p w14:paraId="02119A1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51.7</w:t>
                  </w:r>
                </w:p>
              </w:tc>
              <w:tc>
                <w:tcPr>
                  <w:tcW w:w="1154" w:type="dxa"/>
                </w:tcPr>
                <w:p w14:paraId="7851E030"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65.2</w:t>
                  </w:r>
                </w:p>
              </w:tc>
              <w:tc>
                <w:tcPr>
                  <w:tcW w:w="1253" w:type="dxa"/>
                </w:tcPr>
                <w:p w14:paraId="78127E3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Susceptible</w:t>
                  </w:r>
                </w:p>
              </w:tc>
            </w:tr>
            <w:tr w:rsidR="00AD527F" w:rsidRPr="00AD527F" w14:paraId="2540B961" w14:textId="77777777" w:rsidTr="005D756D">
              <w:tc>
                <w:tcPr>
                  <w:tcW w:w="1902" w:type="dxa"/>
                </w:tcPr>
                <w:p w14:paraId="21833134"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Progeny P4806XFS</w:t>
                  </w:r>
                </w:p>
              </w:tc>
              <w:tc>
                <w:tcPr>
                  <w:tcW w:w="543" w:type="dxa"/>
                </w:tcPr>
                <w:p w14:paraId="4103558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4.8</w:t>
                  </w:r>
                </w:p>
              </w:tc>
              <w:tc>
                <w:tcPr>
                  <w:tcW w:w="1403" w:type="dxa"/>
                </w:tcPr>
                <w:p w14:paraId="37F6153C"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77.7</w:t>
                  </w:r>
                </w:p>
              </w:tc>
              <w:tc>
                <w:tcPr>
                  <w:tcW w:w="1439" w:type="dxa"/>
                </w:tcPr>
                <w:p w14:paraId="769960CE"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25.3</w:t>
                  </w:r>
                </w:p>
              </w:tc>
              <w:tc>
                <w:tcPr>
                  <w:tcW w:w="1080" w:type="dxa"/>
                </w:tcPr>
                <w:p w14:paraId="7523C002"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52.4</w:t>
                  </w:r>
                </w:p>
              </w:tc>
              <w:tc>
                <w:tcPr>
                  <w:tcW w:w="1154" w:type="dxa"/>
                </w:tcPr>
                <w:p w14:paraId="778A129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67.4</w:t>
                  </w:r>
                </w:p>
              </w:tc>
              <w:tc>
                <w:tcPr>
                  <w:tcW w:w="1253" w:type="dxa"/>
                </w:tcPr>
                <w:p w14:paraId="06F94E62"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Susceptible</w:t>
                  </w:r>
                </w:p>
              </w:tc>
            </w:tr>
            <w:tr w:rsidR="00AD527F" w:rsidRPr="00AD527F" w14:paraId="1D4FA132" w14:textId="77777777" w:rsidTr="005D756D">
              <w:tc>
                <w:tcPr>
                  <w:tcW w:w="1902" w:type="dxa"/>
                </w:tcPr>
                <w:p w14:paraId="3F14856C"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lastRenderedPageBreak/>
                    <w:t>NK43-W1XFS</w:t>
                  </w:r>
                </w:p>
              </w:tc>
              <w:tc>
                <w:tcPr>
                  <w:tcW w:w="543" w:type="dxa"/>
                </w:tcPr>
                <w:p w14:paraId="114F4925"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4.3</w:t>
                  </w:r>
                </w:p>
              </w:tc>
              <w:tc>
                <w:tcPr>
                  <w:tcW w:w="1403" w:type="dxa"/>
                </w:tcPr>
                <w:p w14:paraId="29B5B9CE"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82.7</w:t>
                  </w:r>
                </w:p>
              </w:tc>
              <w:tc>
                <w:tcPr>
                  <w:tcW w:w="1439" w:type="dxa"/>
                </w:tcPr>
                <w:p w14:paraId="3BA5D181"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23.6</w:t>
                  </w:r>
                </w:p>
              </w:tc>
              <w:tc>
                <w:tcPr>
                  <w:tcW w:w="1080" w:type="dxa"/>
                </w:tcPr>
                <w:p w14:paraId="63630825"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59.1</w:t>
                  </w:r>
                </w:p>
              </w:tc>
              <w:tc>
                <w:tcPr>
                  <w:tcW w:w="1154" w:type="dxa"/>
                </w:tcPr>
                <w:p w14:paraId="693C5BD0"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71.5</w:t>
                  </w:r>
                </w:p>
              </w:tc>
              <w:tc>
                <w:tcPr>
                  <w:tcW w:w="1253" w:type="dxa"/>
                </w:tcPr>
                <w:p w14:paraId="4B9B3BBD"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Susceptible</w:t>
                  </w:r>
                </w:p>
              </w:tc>
            </w:tr>
            <w:tr w:rsidR="00AD527F" w:rsidRPr="00AD527F" w14:paraId="5363C88F" w14:textId="77777777" w:rsidTr="005D756D">
              <w:tc>
                <w:tcPr>
                  <w:tcW w:w="1902" w:type="dxa"/>
                </w:tcPr>
                <w:p w14:paraId="12E7C559"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Grand Mean</w:t>
                  </w:r>
                </w:p>
              </w:tc>
              <w:tc>
                <w:tcPr>
                  <w:tcW w:w="543" w:type="dxa"/>
                </w:tcPr>
                <w:p w14:paraId="608A9410"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p>
              </w:tc>
              <w:tc>
                <w:tcPr>
                  <w:tcW w:w="1403" w:type="dxa"/>
                </w:tcPr>
                <w:p w14:paraId="3F5F1483"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78.2</w:t>
                  </w:r>
                </w:p>
              </w:tc>
              <w:tc>
                <w:tcPr>
                  <w:tcW w:w="1439" w:type="dxa"/>
                </w:tcPr>
                <w:p w14:paraId="3DA2B23E"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53.6</w:t>
                  </w:r>
                </w:p>
              </w:tc>
              <w:tc>
                <w:tcPr>
                  <w:tcW w:w="1080" w:type="dxa"/>
                </w:tcPr>
                <w:p w14:paraId="259CC765"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24.6</w:t>
                  </w:r>
                </w:p>
              </w:tc>
              <w:tc>
                <w:tcPr>
                  <w:tcW w:w="1154" w:type="dxa"/>
                </w:tcPr>
                <w:p w14:paraId="0A9A437D"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31.5</w:t>
                  </w:r>
                </w:p>
              </w:tc>
              <w:tc>
                <w:tcPr>
                  <w:tcW w:w="1253" w:type="dxa"/>
                </w:tcPr>
                <w:p w14:paraId="5B1BC50F" w14:textId="77777777" w:rsidR="001225F5" w:rsidRPr="00AD527F" w:rsidRDefault="001225F5" w:rsidP="001225F5">
                  <w:pPr>
                    <w:spacing w:line="240" w:lineRule="auto"/>
                    <w:jc w:val="center"/>
                    <w:rPr>
                      <w:rFonts w:asciiTheme="minorHAnsi" w:hAnsiTheme="minorHAnsi" w:cstheme="minorHAnsi"/>
                      <w:color w:val="000000" w:themeColor="text1"/>
                      <w:sz w:val="22"/>
                      <w:szCs w:val="22"/>
                    </w:rPr>
                  </w:pPr>
                </w:p>
              </w:tc>
            </w:tr>
          </w:tbl>
          <w:p w14:paraId="3611F64F" w14:textId="77777777" w:rsidR="001225F5" w:rsidRPr="00AD527F" w:rsidRDefault="001225F5" w:rsidP="001225F5">
            <w:pPr>
              <w:jc w:val="both"/>
              <w:rPr>
                <w:rFonts w:asciiTheme="minorHAnsi" w:hAnsiTheme="minorHAnsi" w:cstheme="minorHAnsi"/>
                <w:color w:val="000000" w:themeColor="text1"/>
                <w:sz w:val="22"/>
                <w:szCs w:val="22"/>
              </w:rPr>
            </w:pPr>
          </w:p>
          <w:p w14:paraId="6A22FECD" w14:textId="77777777" w:rsidR="001225F5" w:rsidRPr="00AD527F" w:rsidRDefault="001225F5" w:rsidP="001225F5">
            <w:pPr>
              <w:jc w:val="both"/>
              <w:rPr>
                <w:rFonts w:asciiTheme="minorHAnsi" w:hAnsiTheme="minorHAnsi" w:cstheme="minorHAnsi"/>
                <w:color w:val="000000" w:themeColor="text1"/>
                <w:sz w:val="22"/>
                <w:szCs w:val="22"/>
              </w:rPr>
            </w:pPr>
          </w:p>
          <w:p w14:paraId="5B95F0F6" w14:textId="77777777" w:rsidR="001225F5" w:rsidRPr="00AD527F" w:rsidRDefault="001225F5" w:rsidP="001225F5">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2025 High-yielding and flood-tolerant lines development and potential release</w:t>
            </w:r>
          </w:p>
          <w:p w14:paraId="2249FC30"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In 2025, two elite pre-commercial MG5 lines (R21KB-05522 and R20-1429) with flood-tolerant pedigrees were entered for testing in the 2025 USDA regional yield trials (UP/UT), Arkansas pre-commercial yield trial (PCM), Arkansas variety test (VT), flood yield trial (FYT), and flood screening test (Table 2).</w:t>
            </w:r>
          </w:p>
          <w:p w14:paraId="0B5C89B8" w14:textId="77777777" w:rsidR="001225F5" w:rsidRPr="00AD527F" w:rsidRDefault="001225F5" w:rsidP="001225F5">
            <w:pPr>
              <w:spacing w:line="240" w:lineRule="auto"/>
              <w:rPr>
                <w:rFonts w:asciiTheme="minorHAnsi" w:hAnsiTheme="minorHAnsi" w:cstheme="minorHAnsi"/>
                <w:color w:val="000000" w:themeColor="text1"/>
                <w:sz w:val="22"/>
                <w:szCs w:val="22"/>
              </w:rPr>
            </w:pPr>
          </w:p>
          <w:p w14:paraId="781C07DF"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Table 2. Two elite lines yield performance in 2024.</w:t>
            </w:r>
          </w:p>
          <w:tbl>
            <w:tblPr>
              <w:tblStyle w:val="TableGrid"/>
              <w:tblW w:w="8601" w:type="dxa"/>
              <w:tblLook w:val="04A0" w:firstRow="1" w:lastRow="0" w:firstColumn="1" w:lastColumn="0" w:noHBand="0" w:noVBand="1"/>
            </w:tblPr>
            <w:tblGrid>
              <w:gridCol w:w="1198"/>
              <w:gridCol w:w="1551"/>
              <w:gridCol w:w="2069"/>
              <w:gridCol w:w="864"/>
              <w:gridCol w:w="752"/>
              <w:gridCol w:w="2167"/>
            </w:tblGrid>
            <w:tr w:rsidR="00AD527F" w:rsidRPr="00AD527F" w14:paraId="29EA56AC" w14:textId="77777777" w:rsidTr="005D756D">
              <w:tc>
                <w:tcPr>
                  <w:tcW w:w="1198" w:type="dxa"/>
                </w:tcPr>
                <w:p w14:paraId="6666E068"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2024 Test</w:t>
                  </w:r>
                </w:p>
              </w:tc>
              <w:tc>
                <w:tcPr>
                  <w:tcW w:w="1551" w:type="dxa"/>
                  <w:shd w:val="clear" w:color="auto" w:fill="auto"/>
                </w:tcPr>
                <w:p w14:paraId="13BBF34A"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Line</w:t>
                  </w:r>
                </w:p>
              </w:tc>
              <w:tc>
                <w:tcPr>
                  <w:tcW w:w="2069" w:type="dxa"/>
                  <w:shd w:val="clear" w:color="auto" w:fill="auto"/>
                </w:tcPr>
                <w:p w14:paraId="2C711AE0"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Pedigree</w:t>
                  </w:r>
                </w:p>
              </w:tc>
              <w:tc>
                <w:tcPr>
                  <w:tcW w:w="864" w:type="dxa"/>
                  <w:shd w:val="clear" w:color="auto" w:fill="auto"/>
                </w:tcPr>
                <w:p w14:paraId="0A20D7AC"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Yield (bu/ac)</w:t>
                  </w:r>
                </w:p>
              </w:tc>
              <w:tc>
                <w:tcPr>
                  <w:tcW w:w="752" w:type="dxa"/>
                  <w:shd w:val="clear" w:color="auto" w:fill="auto"/>
                </w:tcPr>
                <w:p w14:paraId="28FEA239"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Check %</w:t>
                  </w:r>
                </w:p>
              </w:tc>
              <w:tc>
                <w:tcPr>
                  <w:tcW w:w="2167" w:type="dxa"/>
                  <w:shd w:val="clear" w:color="auto" w:fill="auto"/>
                </w:tcPr>
                <w:p w14:paraId="4BA23C26"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2025 Test Plan</w:t>
                  </w:r>
                </w:p>
              </w:tc>
            </w:tr>
            <w:tr w:rsidR="00AD527F" w:rsidRPr="00AD527F" w14:paraId="0AE980F2" w14:textId="77777777" w:rsidTr="005D756D">
              <w:tc>
                <w:tcPr>
                  <w:tcW w:w="1198" w:type="dxa"/>
                </w:tcPr>
                <w:p w14:paraId="1E0BC84C"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PCM5E</w:t>
                  </w:r>
                </w:p>
              </w:tc>
              <w:tc>
                <w:tcPr>
                  <w:tcW w:w="1551" w:type="dxa"/>
                  <w:shd w:val="clear" w:color="auto" w:fill="auto"/>
                </w:tcPr>
                <w:p w14:paraId="450FCDD9"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R21KB-05522</w:t>
                  </w:r>
                </w:p>
              </w:tc>
              <w:tc>
                <w:tcPr>
                  <w:tcW w:w="2069" w:type="dxa"/>
                  <w:shd w:val="clear" w:color="auto" w:fill="auto"/>
                </w:tcPr>
                <w:p w14:paraId="0A58C731"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R16-141/R13-13997</w:t>
                  </w:r>
                </w:p>
              </w:tc>
              <w:tc>
                <w:tcPr>
                  <w:tcW w:w="864" w:type="dxa"/>
                  <w:shd w:val="clear" w:color="auto" w:fill="auto"/>
                </w:tcPr>
                <w:p w14:paraId="0ADE4F9D"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65.5</w:t>
                  </w:r>
                </w:p>
              </w:tc>
              <w:tc>
                <w:tcPr>
                  <w:tcW w:w="752" w:type="dxa"/>
                  <w:shd w:val="clear" w:color="auto" w:fill="auto"/>
                </w:tcPr>
                <w:p w14:paraId="0DA0DEFA"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99</w:t>
                  </w:r>
                </w:p>
              </w:tc>
              <w:tc>
                <w:tcPr>
                  <w:tcW w:w="2167" w:type="dxa"/>
                  <w:shd w:val="clear" w:color="auto" w:fill="auto"/>
                </w:tcPr>
                <w:p w14:paraId="6F96E559"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UT5/VT/PCM/FYT</w:t>
                  </w:r>
                </w:p>
              </w:tc>
            </w:tr>
            <w:tr w:rsidR="00AD527F" w:rsidRPr="00AD527F" w14:paraId="331CE192" w14:textId="77777777" w:rsidTr="005D756D">
              <w:tc>
                <w:tcPr>
                  <w:tcW w:w="1198" w:type="dxa"/>
                </w:tcPr>
                <w:p w14:paraId="3B046FE6"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PCM5E</w:t>
                  </w:r>
                </w:p>
              </w:tc>
              <w:tc>
                <w:tcPr>
                  <w:tcW w:w="1551" w:type="dxa"/>
                  <w:shd w:val="clear" w:color="auto" w:fill="auto"/>
                </w:tcPr>
                <w:p w14:paraId="344595EF"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R20-1429</w:t>
                  </w:r>
                </w:p>
              </w:tc>
              <w:tc>
                <w:tcPr>
                  <w:tcW w:w="2069" w:type="dxa"/>
                  <w:shd w:val="clear" w:color="auto" w:fill="auto"/>
                </w:tcPr>
                <w:p w14:paraId="6C95C152"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S12-1362/Walters</w:t>
                  </w:r>
                </w:p>
              </w:tc>
              <w:tc>
                <w:tcPr>
                  <w:tcW w:w="864" w:type="dxa"/>
                  <w:shd w:val="clear" w:color="auto" w:fill="auto"/>
                </w:tcPr>
                <w:p w14:paraId="48265C47"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60.9</w:t>
                  </w:r>
                </w:p>
              </w:tc>
              <w:tc>
                <w:tcPr>
                  <w:tcW w:w="752" w:type="dxa"/>
                  <w:shd w:val="clear" w:color="auto" w:fill="auto"/>
                </w:tcPr>
                <w:p w14:paraId="02AEE271"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92</w:t>
                  </w:r>
                </w:p>
              </w:tc>
              <w:tc>
                <w:tcPr>
                  <w:tcW w:w="2167" w:type="dxa"/>
                  <w:shd w:val="clear" w:color="auto" w:fill="auto"/>
                </w:tcPr>
                <w:p w14:paraId="0A31C9F1"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UP5/PCM/FYT/Parent</w:t>
                  </w:r>
                </w:p>
              </w:tc>
            </w:tr>
            <w:tr w:rsidR="00AD527F" w:rsidRPr="00AD527F" w14:paraId="3C121E28" w14:textId="77777777" w:rsidTr="005D756D">
              <w:tc>
                <w:tcPr>
                  <w:tcW w:w="1198" w:type="dxa"/>
                </w:tcPr>
                <w:p w14:paraId="76065F4A" w14:textId="77777777" w:rsidR="001225F5" w:rsidRPr="00AD527F" w:rsidRDefault="001225F5" w:rsidP="001225F5">
                  <w:pPr>
                    <w:jc w:val="both"/>
                    <w:rPr>
                      <w:rFonts w:asciiTheme="minorHAnsi" w:hAnsiTheme="minorHAnsi" w:cstheme="minorHAnsi"/>
                      <w:color w:val="000000" w:themeColor="text1"/>
                      <w:sz w:val="22"/>
                      <w:szCs w:val="22"/>
                    </w:rPr>
                  </w:pPr>
                </w:p>
              </w:tc>
              <w:tc>
                <w:tcPr>
                  <w:tcW w:w="1551" w:type="dxa"/>
                  <w:shd w:val="clear" w:color="auto" w:fill="auto"/>
                </w:tcPr>
                <w:p w14:paraId="6D8292DA"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Check mean</w:t>
                  </w:r>
                </w:p>
              </w:tc>
              <w:tc>
                <w:tcPr>
                  <w:tcW w:w="2069" w:type="dxa"/>
                  <w:shd w:val="clear" w:color="auto" w:fill="auto"/>
                </w:tcPr>
                <w:p w14:paraId="4548AC42" w14:textId="77777777" w:rsidR="001225F5" w:rsidRPr="00AD527F" w:rsidRDefault="001225F5" w:rsidP="001225F5">
                  <w:pPr>
                    <w:jc w:val="both"/>
                    <w:rPr>
                      <w:rFonts w:asciiTheme="minorHAnsi" w:hAnsiTheme="minorHAnsi" w:cstheme="minorHAnsi"/>
                      <w:color w:val="000000" w:themeColor="text1"/>
                      <w:sz w:val="22"/>
                      <w:szCs w:val="22"/>
                    </w:rPr>
                  </w:pPr>
                </w:p>
              </w:tc>
              <w:tc>
                <w:tcPr>
                  <w:tcW w:w="864" w:type="dxa"/>
                  <w:shd w:val="clear" w:color="auto" w:fill="auto"/>
                </w:tcPr>
                <w:p w14:paraId="10052B95"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66.2</w:t>
                  </w:r>
                </w:p>
              </w:tc>
              <w:tc>
                <w:tcPr>
                  <w:tcW w:w="752" w:type="dxa"/>
                  <w:shd w:val="clear" w:color="auto" w:fill="auto"/>
                </w:tcPr>
                <w:p w14:paraId="3165B12C" w14:textId="77777777" w:rsidR="001225F5" w:rsidRPr="00AD527F" w:rsidRDefault="001225F5" w:rsidP="001225F5">
                  <w:pPr>
                    <w:jc w:val="both"/>
                    <w:rPr>
                      <w:rFonts w:asciiTheme="minorHAnsi" w:hAnsiTheme="minorHAnsi" w:cstheme="minorHAnsi"/>
                      <w:color w:val="000000" w:themeColor="text1"/>
                      <w:sz w:val="22"/>
                      <w:szCs w:val="22"/>
                    </w:rPr>
                  </w:pPr>
                </w:p>
              </w:tc>
              <w:tc>
                <w:tcPr>
                  <w:tcW w:w="2167" w:type="dxa"/>
                  <w:shd w:val="clear" w:color="auto" w:fill="auto"/>
                </w:tcPr>
                <w:p w14:paraId="254AA7BF" w14:textId="77777777" w:rsidR="001225F5" w:rsidRPr="00AD527F" w:rsidRDefault="001225F5" w:rsidP="001225F5">
                  <w:pPr>
                    <w:jc w:val="both"/>
                    <w:rPr>
                      <w:rFonts w:asciiTheme="minorHAnsi" w:hAnsiTheme="minorHAnsi" w:cstheme="minorHAnsi"/>
                      <w:color w:val="000000" w:themeColor="text1"/>
                      <w:sz w:val="22"/>
                      <w:szCs w:val="22"/>
                    </w:rPr>
                  </w:pPr>
                </w:p>
              </w:tc>
            </w:tr>
            <w:tr w:rsidR="00AD527F" w:rsidRPr="00AD527F" w14:paraId="07A83544" w14:textId="77777777" w:rsidTr="005D756D">
              <w:tc>
                <w:tcPr>
                  <w:tcW w:w="1198" w:type="dxa"/>
                </w:tcPr>
                <w:p w14:paraId="1E1BC138" w14:textId="77777777" w:rsidR="001225F5" w:rsidRPr="00AD527F" w:rsidRDefault="001225F5" w:rsidP="001225F5">
                  <w:pPr>
                    <w:jc w:val="both"/>
                    <w:rPr>
                      <w:rFonts w:asciiTheme="minorHAnsi" w:hAnsiTheme="minorHAnsi" w:cstheme="minorHAnsi"/>
                      <w:color w:val="000000" w:themeColor="text1"/>
                      <w:sz w:val="22"/>
                      <w:szCs w:val="22"/>
                    </w:rPr>
                  </w:pPr>
                </w:p>
              </w:tc>
              <w:tc>
                <w:tcPr>
                  <w:tcW w:w="1551" w:type="dxa"/>
                  <w:shd w:val="clear" w:color="auto" w:fill="auto"/>
                </w:tcPr>
                <w:p w14:paraId="29D04F45"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Test mean</w:t>
                  </w:r>
                </w:p>
              </w:tc>
              <w:tc>
                <w:tcPr>
                  <w:tcW w:w="2069" w:type="dxa"/>
                  <w:shd w:val="clear" w:color="auto" w:fill="auto"/>
                </w:tcPr>
                <w:p w14:paraId="377DE04F" w14:textId="77777777" w:rsidR="001225F5" w:rsidRPr="00AD527F" w:rsidRDefault="001225F5" w:rsidP="001225F5">
                  <w:pPr>
                    <w:jc w:val="both"/>
                    <w:rPr>
                      <w:rFonts w:asciiTheme="minorHAnsi" w:hAnsiTheme="minorHAnsi" w:cstheme="minorHAnsi"/>
                      <w:color w:val="000000" w:themeColor="text1"/>
                      <w:sz w:val="22"/>
                      <w:szCs w:val="22"/>
                    </w:rPr>
                  </w:pPr>
                </w:p>
              </w:tc>
              <w:tc>
                <w:tcPr>
                  <w:tcW w:w="864" w:type="dxa"/>
                  <w:shd w:val="clear" w:color="auto" w:fill="auto"/>
                </w:tcPr>
                <w:p w14:paraId="73131328"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60.7</w:t>
                  </w:r>
                </w:p>
              </w:tc>
              <w:tc>
                <w:tcPr>
                  <w:tcW w:w="752" w:type="dxa"/>
                  <w:shd w:val="clear" w:color="auto" w:fill="auto"/>
                </w:tcPr>
                <w:p w14:paraId="3DD2EB47" w14:textId="77777777" w:rsidR="001225F5" w:rsidRPr="00AD527F" w:rsidRDefault="001225F5" w:rsidP="001225F5">
                  <w:pPr>
                    <w:jc w:val="both"/>
                    <w:rPr>
                      <w:rFonts w:asciiTheme="minorHAnsi" w:hAnsiTheme="minorHAnsi" w:cstheme="minorHAnsi"/>
                      <w:color w:val="000000" w:themeColor="text1"/>
                      <w:sz w:val="22"/>
                      <w:szCs w:val="22"/>
                    </w:rPr>
                  </w:pPr>
                </w:p>
              </w:tc>
              <w:tc>
                <w:tcPr>
                  <w:tcW w:w="2167" w:type="dxa"/>
                  <w:shd w:val="clear" w:color="auto" w:fill="auto"/>
                </w:tcPr>
                <w:p w14:paraId="5F98E579" w14:textId="77777777" w:rsidR="001225F5" w:rsidRPr="00AD527F" w:rsidRDefault="001225F5" w:rsidP="001225F5">
                  <w:pPr>
                    <w:jc w:val="both"/>
                    <w:rPr>
                      <w:rFonts w:asciiTheme="minorHAnsi" w:hAnsiTheme="minorHAnsi" w:cstheme="minorHAnsi"/>
                      <w:color w:val="000000" w:themeColor="text1"/>
                      <w:sz w:val="22"/>
                      <w:szCs w:val="22"/>
                    </w:rPr>
                  </w:pPr>
                </w:p>
              </w:tc>
            </w:tr>
            <w:tr w:rsidR="00AD527F" w:rsidRPr="00AD527F" w14:paraId="147A2274" w14:textId="77777777" w:rsidTr="005D756D">
              <w:tc>
                <w:tcPr>
                  <w:tcW w:w="1198" w:type="dxa"/>
                </w:tcPr>
                <w:p w14:paraId="5B10312B"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UP5E</w:t>
                  </w:r>
                </w:p>
              </w:tc>
              <w:tc>
                <w:tcPr>
                  <w:tcW w:w="1551" w:type="dxa"/>
                </w:tcPr>
                <w:p w14:paraId="173B12B2"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R21KB-05522</w:t>
                  </w:r>
                </w:p>
              </w:tc>
              <w:tc>
                <w:tcPr>
                  <w:tcW w:w="2069" w:type="dxa"/>
                </w:tcPr>
                <w:p w14:paraId="5048E27F"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R16-141/R13-13997</w:t>
                  </w:r>
                </w:p>
              </w:tc>
              <w:tc>
                <w:tcPr>
                  <w:tcW w:w="864" w:type="dxa"/>
                </w:tcPr>
                <w:p w14:paraId="172605F2"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51.4</w:t>
                  </w:r>
                </w:p>
              </w:tc>
              <w:tc>
                <w:tcPr>
                  <w:tcW w:w="752" w:type="dxa"/>
                </w:tcPr>
                <w:p w14:paraId="28BEC64B"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93</w:t>
                  </w:r>
                </w:p>
              </w:tc>
              <w:tc>
                <w:tcPr>
                  <w:tcW w:w="2167" w:type="dxa"/>
                </w:tcPr>
                <w:p w14:paraId="39C9F99F"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UT5/VT/PCM/FYT</w:t>
                  </w:r>
                </w:p>
              </w:tc>
            </w:tr>
            <w:tr w:rsidR="00AD527F" w:rsidRPr="00AD527F" w14:paraId="19833032" w14:textId="77777777" w:rsidTr="005D756D">
              <w:tc>
                <w:tcPr>
                  <w:tcW w:w="1198" w:type="dxa"/>
                </w:tcPr>
                <w:p w14:paraId="2C887FE1" w14:textId="77777777" w:rsidR="001225F5" w:rsidRPr="00AD527F" w:rsidRDefault="001225F5" w:rsidP="001225F5">
                  <w:pPr>
                    <w:jc w:val="both"/>
                    <w:rPr>
                      <w:rFonts w:asciiTheme="minorHAnsi" w:hAnsiTheme="minorHAnsi" w:cstheme="minorHAnsi"/>
                      <w:color w:val="000000" w:themeColor="text1"/>
                      <w:sz w:val="22"/>
                      <w:szCs w:val="22"/>
                    </w:rPr>
                  </w:pPr>
                </w:p>
              </w:tc>
              <w:tc>
                <w:tcPr>
                  <w:tcW w:w="1551" w:type="dxa"/>
                </w:tcPr>
                <w:p w14:paraId="0B9E9603"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Check mean</w:t>
                  </w:r>
                </w:p>
              </w:tc>
              <w:tc>
                <w:tcPr>
                  <w:tcW w:w="2069" w:type="dxa"/>
                </w:tcPr>
                <w:p w14:paraId="5DED9833" w14:textId="77777777" w:rsidR="001225F5" w:rsidRPr="00AD527F" w:rsidRDefault="001225F5" w:rsidP="001225F5">
                  <w:pPr>
                    <w:jc w:val="both"/>
                    <w:rPr>
                      <w:rFonts w:asciiTheme="minorHAnsi" w:hAnsiTheme="minorHAnsi" w:cstheme="minorHAnsi"/>
                      <w:color w:val="000000" w:themeColor="text1"/>
                      <w:sz w:val="22"/>
                      <w:szCs w:val="22"/>
                    </w:rPr>
                  </w:pPr>
                </w:p>
              </w:tc>
              <w:tc>
                <w:tcPr>
                  <w:tcW w:w="864" w:type="dxa"/>
                </w:tcPr>
                <w:p w14:paraId="7EF4D5AF"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55.6</w:t>
                  </w:r>
                </w:p>
              </w:tc>
              <w:tc>
                <w:tcPr>
                  <w:tcW w:w="752" w:type="dxa"/>
                </w:tcPr>
                <w:p w14:paraId="11B68FC4" w14:textId="77777777" w:rsidR="001225F5" w:rsidRPr="00AD527F" w:rsidRDefault="001225F5" w:rsidP="001225F5">
                  <w:pPr>
                    <w:jc w:val="both"/>
                    <w:rPr>
                      <w:rFonts w:asciiTheme="minorHAnsi" w:hAnsiTheme="minorHAnsi" w:cstheme="minorHAnsi"/>
                      <w:color w:val="000000" w:themeColor="text1"/>
                      <w:sz w:val="22"/>
                      <w:szCs w:val="22"/>
                    </w:rPr>
                  </w:pPr>
                </w:p>
              </w:tc>
              <w:tc>
                <w:tcPr>
                  <w:tcW w:w="2167" w:type="dxa"/>
                </w:tcPr>
                <w:p w14:paraId="23B608FA" w14:textId="77777777" w:rsidR="001225F5" w:rsidRPr="00AD527F" w:rsidRDefault="001225F5" w:rsidP="001225F5">
                  <w:pPr>
                    <w:jc w:val="both"/>
                    <w:rPr>
                      <w:rFonts w:asciiTheme="minorHAnsi" w:hAnsiTheme="minorHAnsi" w:cstheme="minorHAnsi"/>
                      <w:color w:val="000000" w:themeColor="text1"/>
                      <w:sz w:val="22"/>
                      <w:szCs w:val="22"/>
                    </w:rPr>
                  </w:pPr>
                </w:p>
              </w:tc>
            </w:tr>
            <w:tr w:rsidR="00AD527F" w:rsidRPr="00AD527F" w14:paraId="33C4A5F6" w14:textId="77777777" w:rsidTr="005D756D">
              <w:tc>
                <w:tcPr>
                  <w:tcW w:w="1198" w:type="dxa"/>
                </w:tcPr>
                <w:p w14:paraId="58DCABAE" w14:textId="77777777" w:rsidR="001225F5" w:rsidRPr="00AD527F" w:rsidRDefault="001225F5" w:rsidP="001225F5">
                  <w:pPr>
                    <w:jc w:val="both"/>
                    <w:rPr>
                      <w:rFonts w:asciiTheme="minorHAnsi" w:hAnsiTheme="minorHAnsi" w:cstheme="minorHAnsi"/>
                      <w:color w:val="000000" w:themeColor="text1"/>
                      <w:sz w:val="22"/>
                      <w:szCs w:val="22"/>
                    </w:rPr>
                  </w:pPr>
                </w:p>
              </w:tc>
              <w:tc>
                <w:tcPr>
                  <w:tcW w:w="1551" w:type="dxa"/>
                </w:tcPr>
                <w:p w14:paraId="24B310EC"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Test mean</w:t>
                  </w:r>
                </w:p>
              </w:tc>
              <w:tc>
                <w:tcPr>
                  <w:tcW w:w="2069" w:type="dxa"/>
                </w:tcPr>
                <w:p w14:paraId="049CF7FE" w14:textId="77777777" w:rsidR="001225F5" w:rsidRPr="00AD527F" w:rsidRDefault="001225F5" w:rsidP="001225F5">
                  <w:pPr>
                    <w:jc w:val="both"/>
                    <w:rPr>
                      <w:rFonts w:asciiTheme="minorHAnsi" w:hAnsiTheme="minorHAnsi" w:cstheme="minorHAnsi"/>
                      <w:color w:val="000000" w:themeColor="text1"/>
                      <w:sz w:val="22"/>
                      <w:szCs w:val="22"/>
                    </w:rPr>
                  </w:pPr>
                </w:p>
              </w:tc>
              <w:tc>
                <w:tcPr>
                  <w:tcW w:w="864" w:type="dxa"/>
                </w:tcPr>
                <w:p w14:paraId="14E27EFA" w14:textId="77777777" w:rsidR="001225F5" w:rsidRPr="00AD527F" w:rsidRDefault="001225F5" w:rsidP="001225F5">
                  <w:pPr>
                    <w:jc w:val="both"/>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51.6</w:t>
                  </w:r>
                </w:p>
              </w:tc>
              <w:tc>
                <w:tcPr>
                  <w:tcW w:w="752" w:type="dxa"/>
                </w:tcPr>
                <w:p w14:paraId="502DFD08" w14:textId="77777777" w:rsidR="001225F5" w:rsidRPr="00AD527F" w:rsidRDefault="001225F5" w:rsidP="001225F5">
                  <w:pPr>
                    <w:jc w:val="both"/>
                    <w:rPr>
                      <w:rFonts w:asciiTheme="minorHAnsi" w:hAnsiTheme="minorHAnsi" w:cstheme="minorHAnsi"/>
                      <w:color w:val="000000" w:themeColor="text1"/>
                      <w:sz w:val="22"/>
                      <w:szCs w:val="22"/>
                    </w:rPr>
                  </w:pPr>
                </w:p>
              </w:tc>
              <w:tc>
                <w:tcPr>
                  <w:tcW w:w="2167" w:type="dxa"/>
                </w:tcPr>
                <w:p w14:paraId="0F510F4D" w14:textId="77777777" w:rsidR="001225F5" w:rsidRPr="00AD527F" w:rsidRDefault="001225F5" w:rsidP="001225F5">
                  <w:pPr>
                    <w:jc w:val="both"/>
                    <w:rPr>
                      <w:rFonts w:asciiTheme="minorHAnsi" w:hAnsiTheme="minorHAnsi" w:cstheme="minorHAnsi"/>
                      <w:color w:val="000000" w:themeColor="text1"/>
                      <w:sz w:val="22"/>
                      <w:szCs w:val="22"/>
                    </w:rPr>
                  </w:pPr>
                </w:p>
              </w:tc>
            </w:tr>
          </w:tbl>
          <w:p w14:paraId="1A1F8F8F" w14:textId="77777777" w:rsidR="001225F5" w:rsidRPr="00AD527F" w:rsidRDefault="001225F5" w:rsidP="001225F5">
            <w:pPr>
              <w:jc w:val="both"/>
              <w:rPr>
                <w:rFonts w:asciiTheme="minorHAnsi" w:hAnsiTheme="minorHAnsi" w:cstheme="minorHAnsi"/>
                <w:b/>
                <w:bCs w:val="0"/>
                <w:color w:val="000000" w:themeColor="text1"/>
                <w:sz w:val="22"/>
                <w:szCs w:val="22"/>
              </w:rPr>
            </w:pPr>
          </w:p>
          <w:p w14:paraId="47D31579" w14:textId="77777777" w:rsidR="001225F5" w:rsidRPr="00AD527F" w:rsidRDefault="001225F5" w:rsidP="001225F5">
            <w:pPr>
              <w:spacing w:line="240" w:lineRule="auto"/>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2025 Flood tolerance preliminary yield and screening trials</w:t>
            </w:r>
          </w:p>
          <w:p w14:paraId="07EBA976" w14:textId="77777777" w:rsidR="001225F5" w:rsidRPr="00AD527F" w:rsidRDefault="001225F5" w:rsidP="001225F5">
            <w:pPr>
              <w:spacing w:line="240" w:lineRule="auto"/>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In 2025, a total of 35 entries with flood-tolerant pedigree will be evaluated for yield and other agronomic traits in 2-replicate preliminary tests (FLP) in three Arkansas locations (Stuttgart, Pine Tree, and Rohwer). Additionally, these lines will be evaluated for flood tolerance under 7-day flooding stress at both early vegetative (V2/V3) and mid reproductive (R1/R2) growth stages in Stuttgart, AR.</w:t>
            </w:r>
          </w:p>
          <w:p w14:paraId="055CD6E8" w14:textId="77777777" w:rsidR="00C2249B" w:rsidRPr="00AD527F" w:rsidRDefault="00C2249B" w:rsidP="00BF117B">
            <w:pPr>
              <w:rPr>
                <w:rFonts w:asciiTheme="minorHAnsi" w:hAnsiTheme="minorHAnsi" w:cstheme="minorHAnsi"/>
                <w:color w:val="000000" w:themeColor="text1"/>
                <w:sz w:val="22"/>
                <w:szCs w:val="22"/>
              </w:rPr>
            </w:pPr>
          </w:p>
          <w:p w14:paraId="7F274B5E" w14:textId="3C28BD10" w:rsidR="00FA199E" w:rsidRPr="00AD527F" w:rsidRDefault="00FA199E" w:rsidP="00FA199E">
            <w:pPr>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Mississippi State University (Wilkerson)</w:t>
            </w:r>
            <w:r w:rsidR="00AD527F">
              <w:rPr>
                <w:rFonts w:asciiTheme="minorHAnsi" w:hAnsiTheme="minorHAnsi" w:cstheme="minorHAnsi"/>
                <w:b/>
                <w:bCs w:val="0"/>
                <w:color w:val="000000" w:themeColor="text1"/>
                <w:sz w:val="22"/>
                <w:szCs w:val="22"/>
              </w:rPr>
              <w:t>:</w:t>
            </w:r>
          </w:p>
          <w:p w14:paraId="5FBA3BCD" w14:textId="77777777" w:rsidR="00BA5C8F" w:rsidRPr="00AD527F" w:rsidRDefault="00572572" w:rsidP="00F5447B">
            <w:pPr>
              <w:rPr>
                <w:rFonts w:asciiTheme="minorHAnsi" w:hAnsiTheme="minorHAnsi" w:cstheme="minorHAnsi"/>
                <w:color w:val="000000" w:themeColor="text1"/>
                <w:sz w:val="22"/>
                <w:szCs w:val="22"/>
              </w:rPr>
            </w:pPr>
            <w:r w:rsidRPr="00AD527F">
              <w:rPr>
                <w:rFonts w:asciiTheme="minorHAnsi" w:hAnsiTheme="minorHAnsi" w:cstheme="minorHAnsi"/>
                <w:color w:val="000000" w:themeColor="text1"/>
                <w:sz w:val="22"/>
                <w:szCs w:val="22"/>
              </w:rPr>
              <w:t>Field plots were harvested from the complete set of the MSU Official Soybean Variety Trial Located at Stoneville, MS. On October 30, 2024. Harvest data is being calculated and analyzed to determine the effect of flooding at R1/R2 on soybean yield. The entire dataset will be sent to Dr. Lin once analysis is complete.</w:t>
            </w:r>
          </w:p>
          <w:p w14:paraId="1E4EC101" w14:textId="77777777" w:rsidR="00864BED" w:rsidRPr="00AD527F" w:rsidRDefault="00864BED" w:rsidP="00F5447B">
            <w:pPr>
              <w:rPr>
                <w:rFonts w:cstheme="minorHAnsi"/>
                <w:color w:val="000000" w:themeColor="text1"/>
              </w:rPr>
            </w:pPr>
          </w:p>
          <w:p w14:paraId="0FCC9D4E" w14:textId="01E9DBB1" w:rsidR="00864BED" w:rsidRPr="00AD527F" w:rsidRDefault="00864BED" w:rsidP="00864BED">
            <w:pPr>
              <w:rPr>
                <w:rFonts w:asciiTheme="minorHAnsi" w:hAnsiTheme="minorHAnsi" w:cstheme="minorHAnsi"/>
                <w:b/>
                <w:bCs w:val="0"/>
                <w:color w:val="000000" w:themeColor="text1"/>
                <w:sz w:val="22"/>
                <w:szCs w:val="22"/>
              </w:rPr>
            </w:pPr>
            <w:r w:rsidRPr="00AD527F">
              <w:rPr>
                <w:rFonts w:asciiTheme="minorHAnsi" w:hAnsiTheme="minorHAnsi" w:cstheme="minorHAnsi"/>
                <w:b/>
                <w:bCs w:val="0"/>
                <w:color w:val="000000" w:themeColor="text1"/>
                <w:sz w:val="22"/>
                <w:szCs w:val="22"/>
              </w:rPr>
              <w:t>Louisiana State University (Moseley)</w:t>
            </w:r>
            <w:r w:rsidR="00AD527F">
              <w:rPr>
                <w:rFonts w:asciiTheme="minorHAnsi" w:hAnsiTheme="minorHAnsi" w:cstheme="minorHAnsi"/>
                <w:b/>
                <w:bCs w:val="0"/>
                <w:color w:val="000000" w:themeColor="text1"/>
                <w:sz w:val="22"/>
                <w:szCs w:val="22"/>
              </w:rPr>
              <w:t>:</w:t>
            </w:r>
          </w:p>
          <w:p w14:paraId="07DD206C" w14:textId="1BB96F0E" w:rsidR="00864BED" w:rsidRPr="00AD527F" w:rsidRDefault="00864BED" w:rsidP="00F5447B">
            <w:pPr>
              <w:rPr>
                <w:color w:val="000000" w:themeColor="text1"/>
              </w:rPr>
            </w:pPr>
            <w:r w:rsidRPr="00AD527F">
              <w:rPr>
                <w:rFonts w:asciiTheme="minorHAnsi" w:hAnsiTheme="minorHAnsi" w:cstheme="minorHAnsi"/>
                <w:color w:val="000000" w:themeColor="text1"/>
                <w:sz w:val="22"/>
                <w:szCs w:val="22"/>
              </w:rPr>
              <w:t xml:space="preserve">The LSU program is preparing the field for 2025 </w:t>
            </w:r>
            <w:r w:rsidR="00890909" w:rsidRPr="00AD527F">
              <w:rPr>
                <w:rFonts w:asciiTheme="minorHAnsi" w:hAnsiTheme="minorHAnsi" w:cstheme="minorHAnsi"/>
                <w:color w:val="000000" w:themeColor="text1"/>
                <w:sz w:val="22"/>
                <w:szCs w:val="22"/>
              </w:rPr>
              <w:t xml:space="preserve">flood </w:t>
            </w:r>
            <w:r w:rsidRPr="00AD527F">
              <w:rPr>
                <w:rFonts w:asciiTheme="minorHAnsi" w:hAnsiTheme="minorHAnsi" w:cstheme="minorHAnsi"/>
                <w:color w:val="000000" w:themeColor="text1"/>
                <w:sz w:val="22"/>
                <w:szCs w:val="22"/>
              </w:rPr>
              <w:t xml:space="preserve">trials. </w:t>
            </w:r>
          </w:p>
        </w:tc>
      </w:tr>
    </w:tbl>
    <w:p w14:paraId="4FEF4A6F" w14:textId="77777777" w:rsidR="007244A0" w:rsidRPr="00AD527F" w:rsidRDefault="007244A0" w:rsidP="003507CA">
      <w:pPr>
        <w:spacing w:line="240" w:lineRule="auto"/>
        <w:rPr>
          <w:rFonts w:asciiTheme="minorHAnsi" w:hAnsiTheme="minorHAnsi" w:cstheme="minorHAnsi"/>
          <w:color w:val="000000" w:themeColor="text1"/>
          <w:sz w:val="22"/>
          <w:szCs w:val="22"/>
        </w:rPr>
      </w:pPr>
    </w:p>
    <w:sectPr w:rsidR="007244A0" w:rsidRPr="00AD527F" w:rsidSect="009562EC">
      <w:headerReference w:type="first" r:id="rId12"/>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5187C" w14:textId="77777777" w:rsidR="004F236E" w:rsidRDefault="004F236E" w:rsidP="00BD1E89">
      <w:pPr>
        <w:spacing w:line="240" w:lineRule="auto"/>
      </w:pPr>
      <w:r>
        <w:separator/>
      </w:r>
    </w:p>
  </w:endnote>
  <w:endnote w:type="continuationSeparator" w:id="0">
    <w:p w14:paraId="403E6B02" w14:textId="77777777" w:rsidR="004F236E" w:rsidRDefault="004F236E" w:rsidP="00BD1E89">
      <w:pPr>
        <w:spacing w:line="240" w:lineRule="auto"/>
      </w:pPr>
      <w:r>
        <w:continuationSeparator/>
      </w:r>
    </w:p>
  </w:endnote>
  <w:endnote w:type="continuationNotice" w:id="1">
    <w:p w14:paraId="3CB9A6EB" w14:textId="77777777" w:rsidR="004F236E" w:rsidRDefault="004F23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B16EA" w14:textId="77777777" w:rsidR="004F236E" w:rsidRDefault="004F236E" w:rsidP="00BD1E89">
      <w:pPr>
        <w:spacing w:line="240" w:lineRule="auto"/>
      </w:pPr>
      <w:r>
        <w:separator/>
      </w:r>
    </w:p>
  </w:footnote>
  <w:footnote w:type="continuationSeparator" w:id="0">
    <w:p w14:paraId="4E11DCC0" w14:textId="77777777" w:rsidR="004F236E" w:rsidRDefault="004F236E" w:rsidP="00BD1E89">
      <w:pPr>
        <w:spacing w:line="240" w:lineRule="auto"/>
      </w:pPr>
      <w:r>
        <w:continuationSeparator/>
      </w:r>
    </w:p>
  </w:footnote>
  <w:footnote w:type="continuationNotice" w:id="1">
    <w:p w14:paraId="460614C3" w14:textId="77777777" w:rsidR="004F236E" w:rsidRDefault="004F23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E9FD" w14:textId="4069B509"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 w:numId="46" w16cid:durableId="9029813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58CB"/>
    <w:rsid w:val="00014790"/>
    <w:rsid w:val="0001709F"/>
    <w:rsid w:val="000205CE"/>
    <w:rsid w:val="0003601D"/>
    <w:rsid w:val="00037FDA"/>
    <w:rsid w:val="0004056A"/>
    <w:rsid w:val="00054EF7"/>
    <w:rsid w:val="000613DF"/>
    <w:rsid w:val="00062C1E"/>
    <w:rsid w:val="000635D0"/>
    <w:rsid w:val="0007079A"/>
    <w:rsid w:val="000760EE"/>
    <w:rsid w:val="00083E61"/>
    <w:rsid w:val="00087C7F"/>
    <w:rsid w:val="000942F4"/>
    <w:rsid w:val="000A378E"/>
    <w:rsid w:val="000B06CD"/>
    <w:rsid w:val="000B7D6D"/>
    <w:rsid w:val="000C41F6"/>
    <w:rsid w:val="000C5A6C"/>
    <w:rsid w:val="000D654B"/>
    <w:rsid w:val="000D726D"/>
    <w:rsid w:val="000D7378"/>
    <w:rsid w:val="000D782C"/>
    <w:rsid w:val="000E1B6D"/>
    <w:rsid w:val="000E6330"/>
    <w:rsid w:val="00107714"/>
    <w:rsid w:val="00115BC3"/>
    <w:rsid w:val="001164BC"/>
    <w:rsid w:val="001225F5"/>
    <w:rsid w:val="00123E01"/>
    <w:rsid w:val="00142EDA"/>
    <w:rsid w:val="00144650"/>
    <w:rsid w:val="00145AE3"/>
    <w:rsid w:val="00153F61"/>
    <w:rsid w:val="0016007C"/>
    <w:rsid w:val="00162654"/>
    <w:rsid w:val="00171586"/>
    <w:rsid w:val="00184DBB"/>
    <w:rsid w:val="001943BF"/>
    <w:rsid w:val="001A6320"/>
    <w:rsid w:val="001B38A6"/>
    <w:rsid w:val="001B5C81"/>
    <w:rsid w:val="001C3132"/>
    <w:rsid w:val="001C34A3"/>
    <w:rsid w:val="001C4C57"/>
    <w:rsid w:val="001C57D8"/>
    <w:rsid w:val="001D1DD2"/>
    <w:rsid w:val="001D3E8E"/>
    <w:rsid w:val="001D4698"/>
    <w:rsid w:val="001E1B34"/>
    <w:rsid w:val="001E2F8F"/>
    <w:rsid w:val="00203599"/>
    <w:rsid w:val="002044CF"/>
    <w:rsid w:val="002148E3"/>
    <w:rsid w:val="00222CD2"/>
    <w:rsid w:val="00227538"/>
    <w:rsid w:val="00227FB5"/>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37764"/>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683D"/>
    <w:rsid w:val="0041728E"/>
    <w:rsid w:val="0042023B"/>
    <w:rsid w:val="00421A98"/>
    <w:rsid w:val="00424292"/>
    <w:rsid w:val="00425FE4"/>
    <w:rsid w:val="004307E6"/>
    <w:rsid w:val="00433ADB"/>
    <w:rsid w:val="0043706C"/>
    <w:rsid w:val="00437218"/>
    <w:rsid w:val="00451F10"/>
    <w:rsid w:val="00452DF1"/>
    <w:rsid w:val="00455551"/>
    <w:rsid w:val="00470EEC"/>
    <w:rsid w:val="00472A90"/>
    <w:rsid w:val="004A7A14"/>
    <w:rsid w:val="004A7B46"/>
    <w:rsid w:val="004C0762"/>
    <w:rsid w:val="004C09F2"/>
    <w:rsid w:val="004C2F3F"/>
    <w:rsid w:val="004C35E3"/>
    <w:rsid w:val="004C6840"/>
    <w:rsid w:val="004D0D1D"/>
    <w:rsid w:val="004E4F44"/>
    <w:rsid w:val="004F027F"/>
    <w:rsid w:val="004F236E"/>
    <w:rsid w:val="005020D3"/>
    <w:rsid w:val="00507BF3"/>
    <w:rsid w:val="00510149"/>
    <w:rsid w:val="00521C25"/>
    <w:rsid w:val="00535394"/>
    <w:rsid w:val="0054156B"/>
    <w:rsid w:val="0056062D"/>
    <w:rsid w:val="00567987"/>
    <w:rsid w:val="00572572"/>
    <w:rsid w:val="00582B63"/>
    <w:rsid w:val="005844D0"/>
    <w:rsid w:val="0059093A"/>
    <w:rsid w:val="00596B63"/>
    <w:rsid w:val="005A61C0"/>
    <w:rsid w:val="005B4BE1"/>
    <w:rsid w:val="005B5964"/>
    <w:rsid w:val="005D7144"/>
    <w:rsid w:val="005E2A77"/>
    <w:rsid w:val="005E7DB4"/>
    <w:rsid w:val="005F492E"/>
    <w:rsid w:val="0060410C"/>
    <w:rsid w:val="00605758"/>
    <w:rsid w:val="00605BA8"/>
    <w:rsid w:val="00614178"/>
    <w:rsid w:val="00624140"/>
    <w:rsid w:val="00632864"/>
    <w:rsid w:val="00643540"/>
    <w:rsid w:val="00643728"/>
    <w:rsid w:val="00646D79"/>
    <w:rsid w:val="006507FB"/>
    <w:rsid w:val="006572F3"/>
    <w:rsid w:val="00657693"/>
    <w:rsid w:val="00662A69"/>
    <w:rsid w:val="006709BB"/>
    <w:rsid w:val="00684BCF"/>
    <w:rsid w:val="00685ED5"/>
    <w:rsid w:val="00693D9D"/>
    <w:rsid w:val="0069666C"/>
    <w:rsid w:val="006A3912"/>
    <w:rsid w:val="006A3A86"/>
    <w:rsid w:val="006A6A77"/>
    <w:rsid w:val="006A6CCC"/>
    <w:rsid w:val="006B1F6B"/>
    <w:rsid w:val="006B6612"/>
    <w:rsid w:val="006C747B"/>
    <w:rsid w:val="006D3433"/>
    <w:rsid w:val="006D567D"/>
    <w:rsid w:val="006E0A14"/>
    <w:rsid w:val="006E24E6"/>
    <w:rsid w:val="006E412F"/>
    <w:rsid w:val="006E5D78"/>
    <w:rsid w:val="006F26E4"/>
    <w:rsid w:val="006F6240"/>
    <w:rsid w:val="006F62F8"/>
    <w:rsid w:val="00704574"/>
    <w:rsid w:val="00713B34"/>
    <w:rsid w:val="007166E4"/>
    <w:rsid w:val="00717254"/>
    <w:rsid w:val="007244A0"/>
    <w:rsid w:val="007249F5"/>
    <w:rsid w:val="007259A0"/>
    <w:rsid w:val="00727476"/>
    <w:rsid w:val="00727DDA"/>
    <w:rsid w:val="00733D8F"/>
    <w:rsid w:val="00736421"/>
    <w:rsid w:val="00744EF4"/>
    <w:rsid w:val="00773484"/>
    <w:rsid w:val="00776CC1"/>
    <w:rsid w:val="00777C6E"/>
    <w:rsid w:val="007823B2"/>
    <w:rsid w:val="00782D0B"/>
    <w:rsid w:val="00784C30"/>
    <w:rsid w:val="007860C0"/>
    <w:rsid w:val="00794235"/>
    <w:rsid w:val="00796430"/>
    <w:rsid w:val="007A3B1F"/>
    <w:rsid w:val="007A72A3"/>
    <w:rsid w:val="007B0BBB"/>
    <w:rsid w:val="007B7BC8"/>
    <w:rsid w:val="007C03E3"/>
    <w:rsid w:val="007C2C8A"/>
    <w:rsid w:val="007C3339"/>
    <w:rsid w:val="007C520F"/>
    <w:rsid w:val="007D0E1B"/>
    <w:rsid w:val="007D5174"/>
    <w:rsid w:val="007F6D16"/>
    <w:rsid w:val="00806DDF"/>
    <w:rsid w:val="008101B7"/>
    <w:rsid w:val="00810449"/>
    <w:rsid w:val="00817D23"/>
    <w:rsid w:val="00824CD4"/>
    <w:rsid w:val="00833742"/>
    <w:rsid w:val="00841458"/>
    <w:rsid w:val="008427B7"/>
    <w:rsid w:val="008457BA"/>
    <w:rsid w:val="00845912"/>
    <w:rsid w:val="00845F31"/>
    <w:rsid w:val="00850D37"/>
    <w:rsid w:val="008562C0"/>
    <w:rsid w:val="008618D2"/>
    <w:rsid w:val="00864BAF"/>
    <w:rsid w:val="00864BED"/>
    <w:rsid w:val="0086741B"/>
    <w:rsid w:val="0088793A"/>
    <w:rsid w:val="00890909"/>
    <w:rsid w:val="008934FD"/>
    <w:rsid w:val="00897B7D"/>
    <w:rsid w:val="008A52B9"/>
    <w:rsid w:val="008B1D7D"/>
    <w:rsid w:val="008B4A0E"/>
    <w:rsid w:val="008C6D67"/>
    <w:rsid w:val="008D473B"/>
    <w:rsid w:val="008E391F"/>
    <w:rsid w:val="008F1BE4"/>
    <w:rsid w:val="008F1CF3"/>
    <w:rsid w:val="008F5FC8"/>
    <w:rsid w:val="0091157A"/>
    <w:rsid w:val="0091512A"/>
    <w:rsid w:val="00917422"/>
    <w:rsid w:val="00917D79"/>
    <w:rsid w:val="009211F7"/>
    <w:rsid w:val="0092416B"/>
    <w:rsid w:val="009245D5"/>
    <w:rsid w:val="009258E5"/>
    <w:rsid w:val="00933469"/>
    <w:rsid w:val="00944003"/>
    <w:rsid w:val="0095458C"/>
    <w:rsid w:val="009562EC"/>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E649C"/>
    <w:rsid w:val="009F4968"/>
    <w:rsid w:val="009F601E"/>
    <w:rsid w:val="009F6283"/>
    <w:rsid w:val="00A1615F"/>
    <w:rsid w:val="00A20BF0"/>
    <w:rsid w:val="00A25376"/>
    <w:rsid w:val="00A31942"/>
    <w:rsid w:val="00A35706"/>
    <w:rsid w:val="00A37E7D"/>
    <w:rsid w:val="00A433FA"/>
    <w:rsid w:val="00A44140"/>
    <w:rsid w:val="00A50FE6"/>
    <w:rsid w:val="00A65BD5"/>
    <w:rsid w:val="00A71013"/>
    <w:rsid w:val="00A80AEA"/>
    <w:rsid w:val="00A84BA8"/>
    <w:rsid w:val="00A86BA2"/>
    <w:rsid w:val="00A929F3"/>
    <w:rsid w:val="00AA0D60"/>
    <w:rsid w:val="00AA2FB2"/>
    <w:rsid w:val="00AA6752"/>
    <w:rsid w:val="00AB4B27"/>
    <w:rsid w:val="00AB63EC"/>
    <w:rsid w:val="00AC69AD"/>
    <w:rsid w:val="00AD527F"/>
    <w:rsid w:val="00AD5407"/>
    <w:rsid w:val="00AE34BF"/>
    <w:rsid w:val="00AE3CBA"/>
    <w:rsid w:val="00AE4A02"/>
    <w:rsid w:val="00AE6500"/>
    <w:rsid w:val="00B07557"/>
    <w:rsid w:val="00B143C5"/>
    <w:rsid w:val="00B14548"/>
    <w:rsid w:val="00B14FD9"/>
    <w:rsid w:val="00B162EB"/>
    <w:rsid w:val="00B173BE"/>
    <w:rsid w:val="00B20FB0"/>
    <w:rsid w:val="00B27218"/>
    <w:rsid w:val="00B316A1"/>
    <w:rsid w:val="00B31D47"/>
    <w:rsid w:val="00B33DA7"/>
    <w:rsid w:val="00B3786C"/>
    <w:rsid w:val="00B42C7C"/>
    <w:rsid w:val="00B436DA"/>
    <w:rsid w:val="00B54C8A"/>
    <w:rsid w:val="00B603B4"/>
    <w:rsid w:val="00B67297"/>
    <w:rsid w:val="00B7052F"/>
    <w:rsid w:val="00B70920"/>
    <w:rsid w:val="00B71665"/>
    <w:rsid w:val="00B74CE8"/>
    <w:rsid w:val="00B7562B"/>
    <w:rsid w:val="00B7577C"/>
    <w:rsid w:val="00B84923"/>
    <w:rsid w:val="00B9325C"/>
    <w:rsid w:val="00B9392A"/>
    <w:rsid w:val="00B9516B"/>
    <w:rsid w:val="00BA502A"/>
    <w:rsid w:val="00BA5C8F"/>
    <w:rsid w:val="00BB25AA"/>
    <w:rsid w:val="00BC3D5F"/>
    <w:rsid w:val="00BD1E89"/>
    <w:rsid w:val="00BE0222"/>
    <w:rsid w:val="00BE7127"/>
    <w:rsid w:val="00BF117B"/>
    <w:rsid w:val="00BF333A"/>
    <w:rsid w:val="00C02347"/>
    <w:rsid w:val="00C10F91"/>
    <w:rsid w:val="00C116BB"/>
    <w:rsid w:val="00C223FB"/>
    <w:rsid w:val="00C2249B"/>
    <w:rsid w:val="00C300F0"/>
    <w:rsid w:val="00C34AE4"/>
    <w:rsid w:val="00C44C09"/>
    <w:rsid w:val="00C52FCC"/>
    <w:rsid w:val="00C55C81"/>
    <w:rsid w:val="00C601A6"/>
    <w:rsid w:val="00C602B2"/>
    <w:rsid w:val="00C71FDE"/>
    <w:rsid w:val="00C748A6"/>
    <w:rsid w:val="00C758F8"/>
    <w:rsid w:val="00C87983"/>
    <w:rsid w:val="00C9612A"/>
    <w:rsid w:val="00CA2F5D"/>
    <w:rsid w:val="00CA4CDD"/>
    <w:rsid w:val="00CB281A"/>
    <w:rsid w:val="00CC0B25"/>
    <w:rsid w:val="00CD0D59"/>
    <w:rsid w:val="00CE3858"/>
    <w:rsid w:val="00CE4772"/>
    <w:rsid w:val="00CE7303"/>
    <w:rsid w:val="00CF0B8F"/>
    <w:rsid w:val="00CF1E6A"/>
    <w:rsid w:val="00CF61F6"/>
    <w:rsid w:val="00D00099"/>
    <w:rsid w:val="00D04BE9"/>
    <w:rsid w:val="00D04C40"/>
    <w:rsid w:val="00D15EA8"/>
    <w:rsid w:val="00D3649F"/>
    <w:rsid w:val="00D415FF"/>
    <w:rsid w:val="00D42DA7"/>
    <w:rsid w:val="00D436C4"/>
    <w:rsid w:val="00D43767"/>
    <w:rsid w:val="00D44A86"/>
    <w:rsid w:val="00D50CA1"/>
    <w:rsid w:val="00D66CF4"/>
    <w:rsid w:val="00D704E3"/>
    <w:rsid w:val="00D7730F"/>
    <w:rsid w:val="00D82056"/>
    <w:rsid w:val="00D83274"/>
    <w:rsid w:val="00D84185"/>
    <w:rsid w:val="00D925EC"/>
    <w:rsid w:val="00D95201"/>
    <w:rsid w:val="00DA1E9F"/>
    <w:rsid w:val="00DA45E4"/>
    <w:rsid w:val="00DA5F9E"/>
    <w:rsid w:val="00DA700E"/>
    <w:rsid w:val="00DA7C6D"/>
    <w:rsid w:val="00DB1608"/>
    <w:rsid w:val="00DC7BC5"/>
    <w:rsid w:val="00DD2F80"/>
    <w:rsid w:val="00DD53C8"/>
    <w:rsid w:val="00DE7C45"/>
    <w:rsid w:val="00DF5E9A"/>
    <w:rsid w:val="00E00D9E"/>
    <w:rsid w:val="00E01D04"/>
    <w:rsid w:val="00E109F2"/>
    <w:rsid w:val="00E11369"/>
    <w:rsid w:val="00E15937"/>
    <w:rsid w:val="00E24EB0"/>
    <w:rsid w:val="00E438DD"/>
    <w:rsid w:val="00E449E4"/>
    <w:rsid w:val="00E5787F"/>
    <w:rsid w:val="00E6102B"/>
    <w:rsid w:val="00E722DC"/>
    <w:rsid w:val="00E7793C"/>
    <w:rsid w:val="00E806A9"/>
    <w:rsid w:val="00E814B8"/>
    <w:rsid w:val="00E83449"/>
    <w:rsid w:val="00E90475"/>
    <w:rsid w:val="00E92631"/>
    <w:rsid w:val="00EA0768"/>
    <w:rsid w:val="00EA25AD"/>
    <w:rsid w:val="00EA2626"/>
    <w:rsid w:val="00EC043D"/>
    <w:rsid w:val="00EC1BEF"/>
    <w:rsid w:val="00ED05E7"/>
    <w:rsid w:val="00ED3898"/>
    <w:rsid w:val="00EE375B"/>
    <w:rsid w:val="00EE6FDB"/>
    <w:rsid w:val="00EE73BE"/>
    <w:rsid w:val="00EF3730"/>
    <w:rsid w:val="00EF3E19"/>
    <w:rsid w:val="00EF45C6"/>
    <w:rsid w:val="00EF46CC"/>
    <w:rsid w:val="00F01CE3"/>
    <w:rsid w:val="00F06AE9"/>
    <w:rsid w:val="00F071B8"/>
    <w:rsid w:val="00F11B50"/>
    <w:rsid w:val="00F16477"/>
    <w:rsid w:val="00F17913"/>
    <w:rsid w:val="00F313C9"/>
    <w:rsid w:val="00F35D9B"/>
    <w:rsid w:val="00F37A69"/>
    <w:rsid w:val="00F503DA"/>
    <w:rsid w:val="00F52113"/>
    <w:rsid w:val="00F541F4"/>
    <w:rsid w:val="00F5447B"/>
    <w:rsid w:val="00F71C12"/>
    <w:rsid w:val="00F76142"/>
    <w:rsid w:val="00F84B3D"/>
    <w:rsid w:val="00F87E60"/>
    <w:rsid w:val="00F96F11"/>
    <w:rsid w:val="00F97A67"/>
    <w:rsid w:val="00FA1622"/>
    <w:rsid w:val="00FA199E"/>
    <w:rsid w:val="00FA3A24"/>
    <w:rsid w:val="00FA603D"/>
    <w:rsid w:val="00FB0EE9"/>
    <w:rsid w:val="00FB720D"/>
    <w:rsid w:val="00FB761F"/>
    <w:rsid w:val="00FC79A8"/>
    <w:rsid w:val="00FD2FD6"/>
    <w:rsid w:val="00FD70B2"/>
    <w:rsid w:val="00FE0B25"/>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table" w:styleId="PlainTable4">
    <w:name w:val="Plain Table 4"/>
    <w:basedOn w:val="TableNormal"/>
    <w:uiPriority w:val="44"/>
    <w:rsid w:val="00BF117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686516141">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D6BB-4BF9-4BE7-9FBD-C442E26F03B0}">
  <ds:schemaRefs>
    <ds:schemaRef ds:uri="http://schemas.microsoft.com/sharepoint/v3/contenttype/forms"/>
  </ds:schemaRefs>
</ds:datastoreItem>
</file>

<file path=customXml/itemProps2.xml><?xml version="1.0" encoding="utf-8"?>
<ds:datastoreItem xmlns:ds="http://schemas.openxmlformats.org/officeDocument/2006/customXml" ds:itemID="{A7A62B50-E97C-497D-A0F7-1533AF0CBFAB}">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customXml/itemProps3.xml><?xml version="1.0" encoding="utf-8"?>
<ds:datastoreItem xmlns:ds="http://schemas.openxmlformats.org/officeDocument/2006/customXml" ds:itemID="{C5A80739-EA2C-471D-8A05-852F6E577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Lin, Feng</cp:lastModifiedBy>
  <cp:revision>70</cp:revision>
  <cp:lastPrinted>2015-12-03T22:07:00Z</cp:lastPrinted>
  <dcterms:created xsi:type="dcterms:W3CDTF">2024-12-09T20:49:00Z</dcterms:created>
  <dcterms:modified xsi:type="dcterms:W3CDTF">2025-03-14T20:07:00Z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MediaServiceImageTags">
    <vt:lpwstr/>
  </property>
</Properties>
</file>