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02"/>
        <w:gridCol w:w="6664"/>
      </w:tblGrid>
      <w:tr w:rsidR="009D5AFE" w:rsidRPr="000C5A6C" w14:paraId="02521C23" w14:textId="77777777" w:rsidTr="00A5343D">
        <w:trPr>
          <w:trHeight w:val="265"/>
        </w:trPr>
        <w:tc>
          <w:tcPr>
            <w:tcW w:w="3402"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6664"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A5343D">
        <w:trPr>
          <w:trHeight w:val="279"/>
        </w:trPr>
        <w:tc>
          <w:tcPr>
            <w:tcW w:w="3402"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6664" w:type="dxa"/>
            <w:tcMar>
              <w:top w:w="43" w:type="dxa"/>
              <w:left w:w="0" w:type="dxa"/>
              <w:bottom w:w="43" w:type="dxa"/>
              <w:right w:w="0" w:type="dxa"/>
            </w:tcMar>
          </w:tcPr>
          <w:p w14:paraId="6D532A5F" w14:textId="4911E7C0" w:rsidR="00335A26" w:rsidRPr="000C5A6C" w:rsidRDefault="0044079B" w:rsidP="003507CA">
            <w:pPr>
              <w:spacing w:line="240" w:lineRule="auto"/>
              <w:rPr>
                <w:rFonts w:asciiTheme="minorHAnsi" w:hAnsiTheme="minorHAnsi" w:cstheme="minorHAnsi"/>
                <w:sz w:val="22"/>
                <w:szCs w:val="22"/>
              </w:rPr>
            </w:pPr>
            <w:r w:rsidRPr="00407D42">
              <w:rPr>
                <w:b/>
              </w:rPr>
              <w:t>LADDER (Large Agricultural Database that Drives Extension and Research)</w:t>
            </w:r>
          </w:p>
        </w:tc>
      </w:tr>
      <w:tr w:rsidR="009D5AFE" w:rsidRPr="000C5A6C" w14:paraId="4755B614" w14:textId="77777777" w:rsidTr="00A5343D">
        <w:trPr>
          <w:trHeight w:val="419"/>
        </w:trPr>
        <w:tc>
          <w:tcPr>
            <w:tcW w:w="3402"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6664" w:type="dxa"/>
            <w:tcMar>
              <w:top w:w="43" w:type="dxa"/>
              <w:left w:w="0" w:type="dxa"/>
              <w:bottom w:w="43" w:type="dxa"/>
              <w:right w:w="0" w:type="dxa"/>
            </w:tcMar>
          </w:tcPr>
          <w:p w14:paraId="3F62AB62" w14:textId="0C510506" w:rsidR="00335A26" w:rsidRPr="000C5A6C" w:rsidRDefault="0044079B" w:rsidP="003507CA">
            <w:pPr>
              <w:spacing w:line="240" w:lineRule="auto"/>
              <w:rPr>
                <w:rFonts w:asciiTheme="minorHAnsi" w:hAnsiTheme="minorHAnsi" w:cstheme="minorHAnsi"/>
                <w:sz w:val="22"/>
                <w:szCs w:val="22"/>
              </w:rPr>
            </w:pPr>
            <w:r w:rsidRPr="00407D42">
              <w:rPr>
                <w:b/>
                <w:bCs w:val="0"/>
              </w:rPr>
              <w:t>Mississippi Water Resources Research Institute (MWRRI); Mississippi State University</w:t>
            </w:r>
          </w:p>
        </w:tc>
      </w:tr>
      <w:tr w:rsidR="0044079B" w:rsidRPr="000C5A6C" w14:paraId="1FD5D2B7" w14:textId="77777777" w:rsidTr="00A5343D">
        <w:trPr>
          <w:trHeight w:val="265"/>
        </w:trPr>
        <w:tc>
          <w:tcPr>
            <w:tcW w:w="3402" w:type="dxa"/>
            <w:tcMar>
              <w:top w:w="43" w:type="dxa"/>
              <w:left w:w="0" w:type="dxa"/>
              <w:bottom w:w="43" w:type="dxa"/>
              <w:right w:w="0" w:type="dxa"/>
            </w:tcMar>
          </w:tcPr>
          <w:p w14:paraId="3E36F130" w14:textId="77777777" w:rsidR="0044079B" w:rsidRPr="000C5A6C" w:rsidRDefault="0044079B" w:rsidP="0044079B">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 Lead Name:</w:t>
            </w:r>
          </w:p>
        </w:tc>
        <w:tc>
          <w:tcPr>
            <w:tcW w:w="6664" w:type="dxa"/>
            <w:tcMar>
              <w:top w:w="43" w:type="dxa"/>
              <w:left w:w="0" w:type="dxa"/>
              <w:bottom w:w="43" w:type="dxa"/>
              <w:right w:w="0" w:type="dxa"/>
            </w:tcMar>
          </w:tcPr>
          <w:p w14:paraId="5CCF82B2" w14:textId="6D329DC7" w:rsidR="0044079B" w:rsidRPr="000C5A6C" w:rsidRDefault="0044079B" w:rsidP="0044079B">
            <w:pPr>
              <w:spacing w:line="240" w:lineRule="auto"/>
              <w:rPr>
                <w:rFonts w:asciiTheme="minorHAnsi" w:hAnsiTheme="minorHAnsi" w:cstheme="minorHAnsi"/>
                <w:sz w:val="22"/>
                <w:szCs w:val="22"/>
              </w:rPr>
            </w:pPr>
            <w:r w:rsidRPr="00407D42">
              <w:rPr>
                <w:b/>
                <w:bCs w:val="0"/>
              </w:rPr>
              <w:t>Zach Reynolds</w:t>
            </w:r>
          </w:p>
        </w:tc>
      </w:tr>
      <w:tr w:rsidR="0044079B" w:rsidRPr="000C5A6C" w14:paraId="4B81E764" w14:textId="77777777" w:rsidTr="00A5343D">
        <w:trPr>
          <w:trHeight w:val="783"/>
        </w:trPr>
        <w:tc>
          <w:tcPr>
            <w:tcW w:w="3402" w:type="dxa"/>
            <w:tcMar>
              <w:top w:w="43" w:type="dxa"/>
              <w:left w:w="0" w:type="dxa"/>
              <w:bottom w:w="43" w:type="dxa"/>
              <w:right w:w="0" w:type="dxa"/>
            </w:tcMar>
          </w:tcPr>
          <w:p w14:paraId="58C14EA5" w14:textId="77777777" w:rsidR="0044079B" w:rsidRDefault="0044079B" w:rsidP="0044079B">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Reporting Period:</w:t>
            </w:r>
          </w:p>
          <w:p w14:paraId="6901671B" w14:textId="6CF57560" w:rsidR="0044079B" w:rsidRPr="00510149" w:rsidRDefault="0044079B" w:rsidP="0044079B">
            <w:pPr>
              <w:rPr>
                <w:i/>
                <w:iCs/>
              </w:rPr>
            </w:pPr>
            <w:r w:rsidRPr="00510149">
              <w:rPr>
                <w:i/>
                <w:iCs/>
              </w:rPr>
              <w:t>Please select the appropriate reporting period</w:t>
            </w:r>
            <w:r>
              <w:rPr>
                <w:i/>
                <w:iCs/>
              </w:rPr>
              <w:t xml:space="preserve"> for this report.</w:t>
            </w:r>
          </w:p>
        </w:tc>
        <w:tc>
          <w:tcPr>
            <w:tcW w:w="6664" w:type="dxa"/>
            <w:tcMar>
              <w:top w:w="43" w:type="dxa"/>
              <w:left w:w="0" w:type="dxa"/>
              <w:bottom w:w="43" w:type="dxa"/>
              <w:right w:w="0" w:type="dxa"/>
            </w:tcMar>
          </w:tcPr>
          <w:p w14:paraId="75DD7296" w14:textId="720427B2" w:rsidR="0044079B" w:rsidRPr="000C5A6C" w:rsidRDefault="0044079B" w:rsidP="0044079B">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sidR="00674ECB">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1"/>
                  <w14:checkedState w14:val="2612" w14:font="MS Gothic"/>
                  <w14:uncheckedState w14:val="2610" w14:font="MS Gothic"/>
                </w14:checkbox>
              </w:sdtPr>
              <w:sdtContent>
                <w:r w:rsidR="00674ECB">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44079B" w:rsidRPr="00624140" w14:paraId="4BB3D17A" w14:textId="77777777" w:rsidTr="00A5343D">
        <w:trPr>
          <w:trHeight w:val="1701"/>
        </w:trPr>
        <w:tc>
          <w:tcPr>
            <w:tcW w:w="10066" w:type="dxa"/>
            <w:gridSpan w:val="2"/>
            <w:shd w:val="clear" w:color="auto" w:fill="F2F2F2" w:themeFill="background1" w:themeFillShade="F2"/>
            <w:tcMar>
              <w:top w:w="43" w:type="dxa"/>
              <w:left w:w="0" w:type="dxa"/>
              <w:bottom w:w="43" w:type="dxa"/>
              <w:right w:w="0" w:type="dxa"/>
            </w:tcMar>
          </w:tcPr>
          <w:p w14:paraId="6A4575F4" w14:textId="6E0EBFC0" w:rsidR="0044079B" w:rsidRPr="000D654B" w:rsidRDefault="0044079B" w:rsidP="0044079B">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44079B" w:rsidRPr="00624140" w:rsidRDefault="0044079B" w:rsidP="0044079B">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 xml:space="preserve">If Progress Report – </w:t>
            </w:r>
            <w:r w:rsidRPr="00624140">
              <w:rPr>
                <w:rFonts w:asciiTheme="minorHAnsi" w:hAnsiTheme="minorHAnsi" w:cstheme="minorHAnsi"/>
                <w:b w:val="0"/>
                <w:color w:val="auto"/>
                <w:szCs w:val="22"/>
              </w:rPr>
              <w:t xml:space="preserve">What key activities were undertaken and what were the key accomplishments during this reporting period?  </w:t>
            </w:r>
            <w:r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44079B" w:rsidRPr="00624140" w:rsidRDefault="0044079B" w:rsidP="0044079B">
            <w:pPr>
              <w:pStyle w:val="Heading2"/>
              <w:numPr>
                <w:ilvl w:val="0"/>
                <w:numId w:val="0"/>
              </w:numPr>
              <w:spacing w:after="0"/>
              <w:rPr>
                <w:szCs w:val="22"/>
              </w:rPr>
            </w:pPr>
            <w:r w:rsidRPr="00624140">
              <w:rPr>
                <w:rFonts w:asciiTheme="minorHAnsi" w:hAnsiTheme="minorHAnsi" w:cstheme="minorHAnsi"/>
                <w:bCs w:val="0"/>
                <w:szCs w:val="22"/>
              </w:rPr>
              <w:t>If Final 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44079B" w:rsidRPr="003507CA" w14:paraId="49318F26" w14:textId="77777777" w:rsidTr="00A5343D">
        <w:trPr>
          <w:trHeight w:val="6611"/>
        </w:trPr>
        <w:tc>
          <w:tcPr>
            <w:tcW w:w="10066" w:type="dxa"/>
            <w:gridSpan w:val="2"/>
            <w:shd w:val="clear" w:color="auto" w:fill="auto"/>
            <w:tcMar>
              <w:top w:w="43" w:type="dxa"/>
              <w:left w:w="0" w:type="dxa"/>
              <w:bottom w:w="43" w:type="dxa"/>
              <w:right w:w="0" w:type="dxa"/>
            </w:tcMar>
          </w:tcPr>
          <w:p w14:paraId="3094704A" w14:textId="52AFF7FB" w:rsidR="0044079B" w:rsidRPr="00814ADC" w:rsidRDefault="0044079B" w:rsidP="0044079B">
            <w:pPr>
              <w:rPr>
                <w:b/>
                <w:bCs w:val="0"/>
                <w:iCs/>
                <w:u w:val="single"/>
              </w:rPr>
            </w:pPr>
            <w:r w:rsidRPr="00686A28">
              <w:rPr>
                <w:b/>
                <w:bCs w:val="0"/>
                <w:u w:val="single"/>
              </w:rPr>
              <w:t xml:space="preserve">Objective 1: </w:t>
            </w:r>
            <w:bookmarkStart w:id="0" w:name="_Hlk86823651"/>
            <w:r w:rsidRPr="00686A28">
              <w:rPr>
                <w:b/>
                <w:bCs w:val="0"/>
                <w:iCs/>
                <w:u w:val="single"/>
              </w:rPr>
              <w:t>Determine the effects of environment, i.e., CEC, pH, slope, climatic data, and agronomic practices including irrigation, precision ag technology, nutrient management, planting systems, and tillage systems on soybean productivity and profitability at the farm scale.</w:t>
            </w:r>
          </w:p>
          <w:p w14:paraId="08D18C8F" w14:textId="77777777" w:rsidR="00674ECB" w:rsidRDefault="00674ECB" w:rsidP="0044079B">
            <w:pPr>
              <w:rPr>
                <w:iCs/>
              </w:rPr>
            </w:pPr>
          </w:p>
          <w:p w14:paraId="3A3E1F65" w14:textId="511E11C4" w:rsidR="00674ECB" w:rsidRPr="00F52A04" w:rsidRDefault="00674ECB" w:rsidP="0044079B">
            <w:pPr>
              <w:rPr>
                <w:b/>
                <w:bCs w:val="0"/>
                <w:iCs/>
              </w:rPr>
            </w:pPr>
            <w:r w:rsidRPr="00F52A04">
              <w:rPr>
                <w:b/>
                <w:bCs w:val="0"/>
                <w:iCs/>
              </w:rPr>
              <w:t>-The API into MyJohnDeere is still our main method for obtaining grower geospatial data. We are continually working on the code written in Pytho</w:t>
            </w:r>
            <w:r w:rsidR="002D4653" w:rsidRPr="00F52A04">
              <w:rPr>
                <w:b/>
                <w:bCs w:val="0"/>
                <w:iCs/>
              </w:rPr>
              <w:t>n</w:t>
            </w:r>
            <w:r w:rsidRPr="00F52A04">
              <w:rPr>
                <w:b/>
                <w:bCs w:val="0"/>
                <w:iCs/>
              </w:rPr>
              <w:t xml:space="preserve"> which streamlines the analysis of grower data to answer agronomic </w:t>
            </w:r>
            <w:r w:rsidR="00543AE6">
              <w:rPr>
                <w:b/>
                <w:bCs w:val="0"/>
                <w:iCs/>
              </w:rPr>
              <w:t>questions</w:t>
            </w:r>
            <w:r w:rsidRPr="00F52A04">
              <w:rPr>
                <w:b/>
                <w:bCs w:val="0"/>
                <w:iCs/>
              </w:rPr>
              <w:t>. We are continuing to talk with growers about the importance of collecting this data and how the soil sample data is an integral part of this process. With these samples generally pulled by third parties, some are unwilling to share the shapefiles</w:t>
            </w:r>
            <w:r w:rsidR="00B1328B" w:rsidRPr="00F52A04">
              <w:rPr>
                <w:b/>
                <w:bCs w:val="0"/>
                <w:iCs/>
              </w:rPr>
              <w:t xml:space="preserve">, even with the grower due to proprietary reasons. </w:t>
            </w:r>
            <w:r w:rsidR="00D60FFB" w:rsidRPr="00F52A04">
              <w:rPr>
                <w:b/>
                <w:bCs w:val="0"/>
                <w:iCs/>
              </w:rPr>
              <w:t>Even if growers can only share planting and harvest data, we can show them value through LADDER</w:t>
            </w:r>
            <w:r w:rsidR="00A3519F" w:rsidRPr="00F52A04">
              <w:rPr>
                <w:b/>
                <w:bCs w:val="0"/>
                <w:iCs/>
              </w:rPr>
              <w:t>. Since the last report, we have added the ability to pull in Web Soil Survey</w:t>
            </w:r>
            <w:r w:rsidR="00633893" w:rsidRPr="00F52A04">
              <w:rPr>
                <w:b/>
                <w:bCs w:val="0"/>
                <w:iCs/>
              </w:rPr>
              <w:t xml:space="preserve"> data along with connecting to weather stations. Below are the analyses a grower can benefit from right now in LADDER with and without soil data along with some visual examples. </w:t>
            </w:r>
          </w:p>
          <w:p w14:paraId="497D6E50" w14:textId="77777777" w:rsidR="00633893" w:rsidRPr="00F52A04" w:rsidRDefault="00633893" w:rsidP="0044079B">
            <w:pPr>
              <w:rPr>
                <w:b/>
                <w:bCs w:val="0"/>
                <w:iCs/>
              </w:rPr>
            </w:pPr>
          </w:p>
          <w:p w14:paraId="01405BE4" w14:textId="4BC378AB" w:rsidR="00633893" w:rsidRPr="00F52A04" w:rsidRDefault="00017444" w:rsidP="0044079B">
            <w:pPr>
              <w:rPr>
                <w:b/>
                <w:bCs w:val="0"/>
                <w:iCs/>
                <w:u w:val="single"/>
              </w:rPr>
            </w:pPr>
            <w:r w:rsidRPr="00F52A04">
              <w:rPr>
                <w:b/>
                <w:bCs w:val="0"/>
                <w:iCs/>
                <w:u w:val="single"/>
              </w:rPr>
              <w:t>Examples of analyses</w:t>
            </w:r>
            <w:r w:rsidR="00103A85">
              <w:rPr>
                <w:b/>
                <w:bCs w:val="0"/>
                <w:iCs/>
                <w:u w:val="single"/>
              </w:rPr>
              <w:t xml:space="preserve"> a</w:t>
            </w:r>
            <w:r w:rsidR="00633893" w:rsidRPr="00F52A04">
              <w:rPr>
                <w:b/>
                <w:bCs w:val="0"/>
                <w:iCs/>
                <w:u w:val="single"/>
              </w:rPr>
              <w:t xml:space="preserve"> grower</w:t>
            </w:r>
            <w:r w:rsidRPr="00F52A04">
              <w:rPr>
                <w:b/>
                <w:bCs w:val="0"/>
                <w:iCs/>
                <w:u w:val="single"/>
              </w:rPr>
              <w:t xml:space="preserve"> can benefit from now if</w:t>
            </w:r>
            <w:r w:rsidR="00633893" w:rsidRPr="00F52A04">
              <w:rPr>
                <w:b/>
                <w:bCs w:val="0"/>
                <w:iCs/>
                <w:u w:val="single"/>
              </w:rPr>
              <w:t xml:space="preserve"> no soil sample data:</w:t>
            </w:r>
          </w:p>
          <w:p w14:paraId="7410E053" w14:textId="79BDDF9D" w:rsidR="00633893" w:rsidRPr="00F52A04" w:rsidRDefault="00DF04C0" w:rsidP="0044079B">
            <w:pPr>
              <w:rPr>
                <w:b/>
                <w:bCs w:val="0"/>
                <w:iCs/>
              </w:rPr>
            </w:pPr>
            <w:r w:rsidRPr="00F52A04">
              <w:rPr>
                <w:b/>
                <w:bCs w:val="0"/>
                <w:iCs/>
              </w:rPr>
              <w:t>-Yield x variety</w:t>
            </w:r>
            <w:r w:rsidR="002D4653" w:rsidRPr="00F52A04">
              <w:rPr>
                <w:b/>
                <w:bCs w:val="0"/>
                <w:iCs/>
              </w:rPr>
              <w:t xml:space="preserve"> </w:t>
            </w:r>
          </w:p>
          <w:p w14:paraId="25C96225" w14:textId="4D6A6734" w:rsidR="002D4653" w:rsidRPr="00F52A04" w:rsidRDefault="002D4653" w:rsidP="0044079B">
            <w:pPr>
              <w:rPr>
                <w:b/>
                <w:bCs w:val="0"/>
                <w:iCs/>
              </w:rPr>
            </w:pPr>
            <w:r w:rsidRPr="00F52A04">
              <w:rPr>
                <w:b/>
                <w:bCs w:val="0"/>
                <w:iCs/>
              </w:rPr>
              <w:t>-Yield x seeding rate</w:t>
            </w:r>
          </w:p>
          <w:p w14:paraId="3F8A295A" w14:textId="1F80F9D7" w:rsidR="00DF04C0" w:rsidRPr="00F52A04" w:rsidRDefault="00DF04C0" w:rsidP="0044079B">
            <w:pPr>
              <w:rPr>
                <w:b/>
                <w:bCs w:val="0"/>
                <w:iCs/>
              </w:rPr>
            </w:pPr>
            <w:r w:rsidRPr="00F52A04">
              <w:rPr>
                <w:b/>
                <w:bCs w:val="0"/>
                <w:iCs/>
              </w:rPr>
              <w:t>-Yield x planting date</w:t>
            </w:r>
          </w:p>
          <w:p w14:paraId="4E18D433" w14:textId="4A7DCFC2" w:rsidR="00DF04C0" w:rsidRPr="00F52A04" w:rsidRDefault="00DF04C0" w:rsidP="0044079B">
            <w:pPr>
              <w:rPr>
                <w:b/>
                <w:bCs w:val="0"/>
                <w:iCs/>
              </w:rPr>
            </w:pPr>
            <w:r w:rsidRPr="00F52A04">
              <w:rPr>
                <w:b/>
                <w:bCs w:val="0"/>
                <w:iCs/>
              </w:rPr>
              <w:t xml:space="preserve">-Yield x soil type </w:t>
            </w:r>
          </w:p>
          <w:p w14:paraId="035D87F0" w14:textId="6A5B8063" w:rsidR="00DF04C0" w:rsidRPr="00F52A04" w:rsidRDefault="00DF04C0" w:rsidP="0044079B">
            <w:pPr>
              <w:rPr>
                <w:b/>
                <w:bCs w:val="0"/>
                <w:iCs/>
              </w:rPr>
            </w:pPr>
            <w:r w:rsidRPr="00F52A04">
              <w:rPr>
                <w:b/>
                <w:bCs w:val="0"/>
                <w:iCs/>
              </w:rPr>
              <w:t>-Yield x weather</w:t>
            </w:r>
            <w:r w:rsidR="00A85E8C" w:rsidRPr="00F52A04">
              <w:rPr>
                <w:b/>
                <w:bCs w:val="0"/>
                <w:iCs/>
              </w:rPr>
              <w:t xml:space="preserve"> data (temp, soil temp, humidity, etc)</w:t>
            </w:r>
          </w:p>
          <w:p w14:paraId="05FFB039" w14:textId="2F96455B" w:rsidR="002D4653" w:rsidRPr="00F52A04" w:rsidRDefault="002D4653" w:rsidP="0044079B">
            <w:pPr>
              <w:rPr>
                <w:b/>
                <w:bCs w:val="0"/>
                <w:iCs/>
              </w:rPr>
            </w:pPr>
            <w:r w:rsidRPr="00F52A04">
              <w:rPr>
                <w:b/>
                <w:bCs w:val="0"/>
                <w:iCs/>
              </w:rPr>
              <w:t>-</w:t>
            </w:r>
            <w:r w:rsidR="00814ADC" w:rsidRPr="00F52A04">
              <w:rPr>
                <w:b/>
                <w:bCs w:val="0"/>
                <w:iCs/>
              </w:rPr>
              <w:t xml:space="preserve">Can analyze multiple things at once also: </w:t>
            </w:r>
            <w:r w:rsidRPr="00F52A04">
              <w:rPr>
                <w:b/>
                <w:bCs w:val="0"/>
                <w:iCs/>
              </w:rPr>
              <w:t>Yield x variety x seeding rate x planting date x soil type x weather data</w:t>
            </w:r>
          </w:p>
          <w:p w14:paraId="1A028B28" w14:textId="13DE5C29" w:rsidR="00017444" w:rsidRPr="00F52A04" w:rsidRDefault="00017444" w:rsidP="0044079B">
            <w:pPr>
              <w:rPr>
                <w:b/>
                <w:bCs w:val="0"/>
                <w:iCs/>
              </w:rPr>
            </w:pPr>
            <w:r w:rsidRPr="00F52A04">
              <w:rPr>
                <w:b/>
                <w:bCs w:val="0"/>
                <w:iCs/>
              </w:rPr>
              <w:t>-Anything else recorded on planter or combine</w:t>
            </w:r>
          </w:p>
          <w:p w14:paraId="1F68AFE3" w14:textId="3073CBAA" w:rsidR="002D4653" w:rsidRPr="00F52A04" w:rsidRDefault="002D4653" w:rsidP="0044079B">
            <w:pPr>
              <w:rPr>
                <w:b/>
                <w:bCs w:val="0"/>
                <w:iCs/>
              </w:rPr>
            </w:pPr>
          </w:p>
          <w:p w14:paraId="21CD8984" w14:textId="0EC9BD9C" w:rsidR="00A85E8C" w:rsidRPr="00F52A04" w:rsidRDefault="00EF7499" w:rsidP="0044079B">
            <w:pPr>
              <w:rPr>
                <w:b/>
                <w:bCs w:val="0"/>
                <w:iCs/>
              </w:rPr>
            </w:pPr>
            <w:r w:rsidRPr="00F52A04">
              <w:rPr>
                <w:b/>
                <w:bCs w:val="0"/>
                <w:iCs/>
              </w:rPr>
              <w:t xml:space="preserve">If a grower has soil data, can benefit from everything listed above in addition to </w:t>
            </w:r>
            <w:r w:rsidR="007E518C" w:rsidRPr="00F52A04">
              <w:rPr>
                <w:b/>
                <w:bCs w:val="0"/>
                <w:iCs/>
              </w:rPr>
              <w:t xml:space="preserve">any recorded soil metric. An example of this could be yield by p level, or yield x p level x soil type, etc. A few of these examples are listed on the following pages. </w:t>
            </w:r>
          </w:p>
          <w:p w14:paraId="43A7A6DA" w14:textId="77777777" w:rsidR="00737523" w:rsidRDefault="00737523" w:rsidP="0044079B">
            <w:pPr>
              <w:rPr>
                <w:iCs/>
              </w:rPr>
            </w:pPr>
          </w:p>
          <w:p w14:paraId="78E1FC8D" w14:textId="77777777" w:rsidR="001418EC" w:rsidRDefault="001418EC" w:rsidP="0044079B">
            <w:pPr>
              <w:rPr>
                <w:iCs/>
              </w:rPr>
            </w:pPr>
          </w:p>
          <w:p w14:paraId="486328B2" w14:textId="77777777" w:rsidR="001418EC" w:rsidRDefault="001418EC" w:rsidP="0044079B">
            <w:pPr>
              <w:rPr>
                <w:iCs/>
              </w:rPr>
            </w:pPr>
          </w:p>
          <w:p w14:paraId="66FCBFB3" w14:textId="77777777" w:rsidR="00DD6222" w:rsidRDefault="00DD6222" w:rsidP="0044079B">
            <w:pPr>
              <w:rPr>
                <w:iCs/>
              </w:rPr>
            </w:pPr>
          </w:p>
          <w:p w14:paraId="5FF2E646" w14:textId="77777777" w:rsidR="00737523" w:rsidRDefault="00737523" w:rsidP="0044079B">
            <w:pPr>
              <w:rPr>
                <w:iCs/>
              </w:rPr>
            </w:pPr>
          </w:p>
          <w:p w14:paraId="1033A4FB" w14:textId="16F2F47A" w:rsidR="00737523" w:rsidRDefault="00737523" w:rsidP="00E0387C">
            <w:pPr>
              <w:jc w:val="center"/>
              <w:rPr>
                <w:iCs/>
              </w:rPr>
            </w:pPr>
          </w:p>
          <w:p w14:paraId="42304DC4" w14:textId="77777777" w:rsidR="00DD6222" w:rsidRDefault="00DD6222" w:rsidP="00E0387C">
            <w:pPr>
              <w:jc w:val="center"/>
              <w:rPr>
                <w:iCs/>
              </w:rPr>
            </w:pPr>
          </w:p>
          <w:p w14:paraId="509DED4E" w14:textId="77777777" w:rsidR="00DD6222" w:rsidRDefault="00DD6222" w:rsidP="00E0387C">
            <w:pPr>
              <w:jc w:val="center"/>
              <w:rPr>
                <w:iCs/>
              </w:rPr>
            </w:pPr>
          </w:p>
          <w:p w14:paraId="530D1963" w14:textId="77777777" w:rsidR="00DD6222" w:rsidRDefault="00DD6222" w:rsidP="00E0387C">
            <w:pPr>
              <w:jc w:val="center"/>
              <w:rPr>
                <w:iCs/>
              </w:rPr>
            </w:pPr>
          </w:p>
          <w:p w14:paraId="176DAA76" w14:textId="5821E961" w:rsidR="00DD6222" w:rsidRDefault="00814ADC" w:rsidP="00814ADC">
            <w:pPr>
              <w:rPr>
                <w:iCs/>
              </w:rPr>
            </w:pPr>
            <w:r>
              <w:rPr>
                <w:noProof/>
              </w:rPr>
              <w:lastRenderedPageBreak/>
              <w:drawing>
                <wp:inline distT="0" distB="0" distL="0" distR="0" wp14:anchorId="16E4090B" wp14:editId="01F9DB9E">
                  <wp:extent cx="6017895" cy="3275123"/>
                  <wp:effectExtent l="19050" t="19050" r="20955" b="20955"/>
                  <wp:docPr id="78621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8329" cy="3302571"/>
                          </a:xfrm>
                          <a:prstGeom prst="rect">
                            <a:avLst/>
                          </a:prstGeom>
                          <a:noFill/>
                          <a:ln>
                            <a:solidFill>
                              <a:schemeClr val="tx1"/>
                            </a:solidFill>
                          </a:ln>
                        </pic:spPr>
                      </pic:pic>
                    </a:graphicData>
                  </a:graphic>
                </wp:inline>
              </w:drawing>
            </w:r>
            <w:r>
              <w:rPr>
                <w:noProof/>
              </w:rPr>
              <w:drawing>
                <wp:inline distT="0" distB="0" distL="0" distR="0" wp14:anchorId="28030F7F" wp14:editId="712ED601">
                  <wp:extent cx="6018310" cy="3605841"/>
                  <wp:effectExtent l="19050" t="19050" r="20955" b="13970"/>
                  <wp:docPr id="9676193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851" cy="3623541"/>
                          </a:xfrm>
                          <a:prstGeom prst="rect">
                            <a:avLst/>
                          </a:prstGeom>
                          <a:noFill/>
                          <a:ln>
                            <a:solidFill>
                              <a:schemeClr val="tx1"/>
                            </a:solidFill>
                          </a:ln>
                        </pic:spPr>
                      </pic:pic>
                    </a:graphicData>
                  </a:graphic>
                </wp:inline>
              </w:drawing>
            </w:r>
            <w:r w:rsidR="00EA42A4">
              <w:rPr>
                <w:iCs/>
                <w:noProof/>
              </w:rPr>
              <mc:AlternateContent>
                <mc:Choice Requires="wps">
                  <w:drawing>
                    <wp:anchor distT="0" distB="0" distL="114300" distR="114300" simplePos="0" relativeHeight="251665408" behindDoc="0" locked="0" layoutInCell="1" allowOverlap="1" wp14:anchorId="52D60066" wp14:editId="0BC60FF4">
                      <wp:simplePos x="0" y="0"/>
                      <wp:positionH relativeFrom="column">
                        <wp:posOffset>1270918</wp:posOffset>
                      </wp:positionH>
                      <wp:positionV relativeFrom="paragraph">
                        <wp:posOffset>253639</wp:posOffset>
                      </wp:positionV>
                      <wp:extent cx="894309" cy="48817"/>
                      <wp:effectExtent l="0" t="0" r="20320" b="27940"/>
                      <wp:wrapNone/>
                      <wp:docPr id="7602434" name="Rectangle 20"/>
                      <wp:cNvGraphicFramePr/>
                      <a:graphic xmlns:a="http://schemas.openxmlformats.org/drawingml/2006/main">
                        <a:graphicData uri="http://schemas.microsoft.com/office/word/2010/wordprocessingShape">
                          <wps:wsp>
                            <wps:cNvSpPr/>
                            <wps:spPr>
                              <a:xfrm>
                                <a:off x="0" y="0"/>
                                <a:ext cx="894309" cy="4881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D8DDB" id="Rectangle 20" o:spid="_x0000_s1026" style="position:absolute;margin-left:100.05pt;margin-top:19.95pt;width:70.4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" fillcolor="white [3212]" strokecolor="white [3212]" strokeweight="2pt"/>
                  </w:pict>
                </mc:Fallback>
              </mc:AlternateContent>
            </w:r>
          </w:p>
          <w:p w14:paraId="28E49A4C" w14:textId="1C18B245" w:rsidR="00DD6222" w:rsidRDefault="00DD6222" w:rsidP="00E0387C">
            <w:pPr>
              <w:jc w:val="center"/>
              <w:rPr>
                <w:iCs/>
              </w:rPr>
            </w:pPr>
          </w:p>
          <w:p w14:paraId="79E64657" w14:textId="2BCB4C0E" w:rsidR="00814ADC" w:rsidRPr="008A3A89" w:rsidRDefault="00E137F4" w:rsidP="001F359E">
            <w:pPr>
              <w:rPr>
                <w:b/>
                <w:bCs w:val="0"/>
                <w:iCs/>
              </w:rPr>
            </w:pPr>
            <w:r w:rsidRPr="008A3A89">
              <w:rPr>
                <w:b/>
                <w:bCs w:val="0"/>
                <w:iCs/>
              </w:rPr>
              <w:t>Lots of</w:t>
            </w:r>
            <w:r w:rsidR="00814ADC" w:rsidRPr="008A3A89">
              <w:rPr>
                <w:b/>
                <w:bCs w:val="0"/>
                <w:iCs/>
              </w:rPr>
              <w:t xml:space="preserve"> producers are collecting geospatial </w:t>
            </w:r>
            <w:r w:rsidRPr="008A3A89">
              <w:rPr>
                <w:b/>
                <w:bCs w:val="0"/>
                <w:iCs/>
              </w:rPr>
              <w:t>planting and harvest data. If we are a partner</w:t>
            </w:r>
            <w:r w:rsidR="008A3A89" w:rsidRPr="008A3A89">
              <w:rPr>
                <w:b/>
                <w:bCs w:val="0"/>
                <w:iCs/>
              </w:rPr>
              <w:t xml:space="preserve"> in MJ</w:t>
            </w:r>
            <w:r w:rsidR="008A3A89">
              <w:rPr>
                <w:b/>
                <w:bCs w:val="0"/>
                <w:iCs/>
              </w:rPr>
              <w:t>D</w:t>
            </w:r>
            <w:r w:rsidRPr="008A3A89">
              <w:rPr>
                <w:b/>
                <w:bCs w:val="0"/>
                <w:iCs/>
              </w:rPr>
              <w:t xml:space="preserve">, we can provide examples such as those above and on the next page looking at how certain varieties yielded, </w:t>
            </w:r>
            <w:r w:rsidR="008A3A89" w:rsidRPr="008A3A89">
              <w:rPr>
                <w:b/>
                <w:bCs w:val="0"/>
                <w:iCs/>
              </w:rPr>
              <w:t xml:space="preserve">how they did on certain soil types (based on web soil survey), and </w:t>
            </w:r>
            <w:r w:rsidR="00374E76">
              <w:rPr>
                <w:b/>
                <w:bCs w:val="0"/>
                <w:iCs/>
              </w:rPr>
              <w:t xml:space="preserve">overall </w:t>
            </w:r>
            <w:r w:rsidR="008A3A89" w:rsidRPr="008A3A89">
              <w:rPr>
                <w:b/>
                <w:bCs w:val="0"/>
                <w:iCs/>
              </w:rPr>
              <w:t xml:space="preserve">yields across soil types. There can be multiple combinations of these parameters. </w:t>
            </w:r>
          </w:p>
          <w:p w14:paraId="52546A05" w14:textId="75BB8F67" w:rsidR="00DD6222" w:rsidRDefault="00814ADC" w:rsidP="00814ADC">
            <w:pPr>
              <w:jc w:val="center"/>
              <w:rPr>
                <w:iCs/>
              </w:rPr>
            </w:pPr>
            <w:r>
              <w:rPr>
                <w:noProof/>
              </w:rPr>
              <w:lastRenderedPageBreak/>
              <w:drawing>
                <wp:inline distT="0" distB="0" distL="0" distR="0" wp14:anchorId="4900ED16" wp14:editId="262B82D1">
                  <wp:extent cx="5546664" cy="3716187"/>
                  <wp:effectExtent l="19050" t="19050" r="16510" b="17780"/>
                  <wp:docPr id="2126020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664" cy="3716187"/>
                          </a:xfrm>
                          <a:prstGeom prst="rect">
                            <a:avLst/>
                          </a:prstGeom>
                          <a:noFill/>
                          <a:ln>
                            <a:solidFill>
                              <a:schemeClr val="tx1"/>
                            </a:solidFill>
                          </a:ln>
                        </pic:spPr>
                      </pic:pic>
                    </a:graphicData>
                  </a:graphic>
                </wp:inline>
              </w:drawing>
            </w:r>
          </w:p>
          <w:p w14:paraId="7FF9D1D7" w14:textId="4233EB81" w:rsidR="00DD6222" w:rsidRDefault="00DD6222" w:rsidP="00E0387C">
            <w:pPr>
              <w:jc w:val="center"/>
              <w:rPr>
                <w:iCs/>
              </w:rPr>
            </w:pPr>
          </w:p>
          <w:p w14:paraId="44DD7F65" w14:textId="4533E6CB" w:rsidR="00B346C8" w:rsidRDefault="0016539A" w:rsidP="00E0387C">
            <w:pPr>
              <w:jc w:val="center"/>
              <w:rPr>
                <w:iCs/>
              </w:rPr>
            </w:pPr>
            <w:r>
              <w:rPr>
                <w:noProof/>
              </w:rPr>
              <w:drawing>
                <wp:inline distT="0" distB="0" distL="0" distR="0" wp14:anchorId="11B3FB90" wp14:editId="36C8BCEE">
                  <wp:extent cx="4372653" cy="2898475"/>
                  <wp:effectExtent l="19050" t="19050" r="27940" b="16510"/>
                  <wp:docPr id="192297209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1">
                            <a:extLst>
                              <a:ext uri="{28A0092B-C50C-407E-A947-70E740481C1C}">
                                <a14:useLocalDpi xmlns:a14="http://schemas.microsoft.com/office/drawing/2010/main" val="0"/>
                              </a:ext>
                            </a:extLst>
                          </a:blip>
                          <a:srcRect l="1884" t="51272" r="2608" b="1243"/>
                          <a:stretch/>
                        </pic:blipFill>
                        <pic:spPr bwMode="auto">
                          <a:xfrm>
                            <a:off x="0" y="0"/>
                            <a:ext cx="4375140" cy="290012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6FD6B13" w14:textId="52AFBE5D" w:rsidR="0016539A" w:rsidRPr="00F1521C" w:rsidRDefault="00E46CE8" w:rsidP="00E46CE8">
            <w:pPr>
              <w:rPr>
                <w:b/>
                <w:bCs w:val="0"/>
                <w:iCs/>
              </w:rPr>
            </w:pPr>
            <w:r w:rsidRPr="00F1521C">
              <w:rPr>
                <w:b/>
                <w:bCs w:val="0"/>
                <w:iCs/>
              </w:rPr>
              <w:t xml:space="preserve">-LADDER now </w:t>
            </w:r>
            <w:proofErr w:type="gramStart"/>
            <w:r w:rsidRPr="00F1521C">
              <w:rPr>
                <w:b/>
                <w:bCs w:val="0"/>
                <w:iCs/>
              </w:rPr>
              <w:t>has the ability to</w:t>
            </w:r>
            <w:proofErr w:type="gramEnd"/>
            <w:r w:rsidRPr="00F1521C">
              <w:rPr>
                <w:b/>
                <w:bCs w:val="0"/>
                <w:iCs/>
              </w:rPr>
              <w:t xml:space="preserve"> </w:t>
            </w:r>
            <w:r w:rsidR="00164BFA">
              <w:rPr>
                <w:b/>
                <w:bCs w:val="0"/>
                <w:iCs/>
              </w:rPr>
              <w:t>utilize</w:t>
            </w:r>
            <w:r w:rsidRPr="00F1521C">
              <w:rPr>
                <w:b/>
                <w:bCs w:val="0"/>
                <w:iCs/>
              </w:rPr>
              <w:t xml:space="preserve"> weather data from weather stations and </w:t>
            </w:r>
            <w:r w:rsidR="00876F54" w:rsidRPr="00F1521C">
              <w:rPr>
                <w:b/>
                <w:bCs w:val="0"/>
                <w:iCs/>
              </w:rPr>
              <w:t>trendlines can be made based on temp, precipitation, humidity, etc. by dates or weeks after planting etc</w:t>
            </w:r>
            <w:r w:rsidR="00D04571" w:rsidRPr="00F1521C">
              <w:rPr>
                <w:b/>
                <w:bCs w:val="0"/>
                <w:iCs/>
              </w:rPr>
              <w:t xml:space="preserve">. </w:t>
            </w:r>
            <w:r w:rsidR="00CC43C5" w:rsidRPr="00F1521C">
              <w:rPr>
                <w:b/>
                <w:bCs w:val="0"/>
                <w:iCs/>
              </w:rPr>
              <w:t xml:space="preserve">The trendline above </w:t>
            </w:r>
            <w:r w:rsidR="00A62EC2" w:rsidRPr="00F1521C">
              <w:rPr>
                <w:b/>
                <w:bCs w:val="0"/>
                <w:iCs/>
              </w:rPr>
              <w:t>has</w:t>
            </w:r>
            <w:r w:rsidR="00CC43C5" w:rsidRPr="00F1521C">
              <w:rPr>
                <w:b/>
                <w:bCs w:val="0"/>
                <w:iCs/>
              </w:rPr>
              <w:t xml:space="preserve"> very limited data so the lin</w:t>
            </w:r>
            <w:r w:rsidR="00A62EC2" w:rsidRPr="00F1521C">
              <w:rPr>
                <w:b/>
                <w:bCs w:val="0"/>
                <w:iCs/>
              </w:rPr>
              <w:t xml:space="preserve">e looks a little odd but wanted to include to illustrate what is possible. </w:t>
            </w:r>
          </w:p>
          <w:p w14:paraId="739C2A61" w14:textId="26ACC363" w:rsidR="00B346C8" w:rsidRDefault="00B346C8" w:rsidP="00E0387C">
            <w:pPr>
              <w:jc w:val="center"/>
              <w:rPr>
                <w:iCs/>
              </w:rPr>
            </w:pPr>
          </w:p>
          <w:p w14:paraId="18989A7F" w14:textId="3FFCFB79" w:rsidR="00E744CF" w:rsidRDefault="00A21D50" w:rsidP="0044079B">
            <w:pPr>
              <w:rPr>
                <w:iCs/>
              </w:rPr>
            </w:pPr>
            <w:r w:rsidRPr="00A21D50">
              <w:rPr>
                <w:iCs/>
                <w:noProof/>
              </w:rPr>
              <w:lastRenderedPageBreak/>
              <mc:AlternateContent>
                <mc:Choice Requires="wps">
                  <w:drawing>
                    <wp:anchor distT="45720" distB="45720" distL="114300" distR="114300" simplePos="0" relativeHeight="251667456" behindDoc="0" locked="0" layoutInCell="1" allowOverlap="1" wp14:anchorId="7EAB5CB5" wp14:editId="6C426485">
                      <wp:simplePos x="0" y="0"/>
                      <wp:positionH relativeFrom="column">
                        <wp:posOffset>4620260</wp:posOffset>
                      </wp:positionH>
                      <wp:positionV relativeFrom="paragraph">
                        <wp:posOffset>19410</wp:posOffset>
                      </wp:positionV>
                      <wp:extent cx="1353820" cy="7366635"/>
                      <wp:effectExtent l="0" t="0" r="1778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7366635"/>
                              </a:xfrm>
                              <a:prstGeom prst="rect">
                                <a:avLst/>
                              </a:prstGeom>
                              <a:solidFill>
                                <a:srgbClr val="FFFFFF"/>
                              </a:solidFill>
                              <a:ln w="9525">
                                <a:solidFill>
                                  <a:srgbClr val="000000"/>
                                </a:solidFill>
                                <a:miter lim="800000"/>
                                <a:headEnd/>
                                <a:tailEnd/>
                              </a:ln>
                            </wps:spPr>
                            <wps:txbx>
                              <w:txbxContent>
                                <w:p w14:paraId="00B33B92" w14:textId="1CF397FC" w:rsidR="00A21D50" w:rsidRPr="0016539A" w:rsidRDefault="00B346C8">
                                  <w:pPr>
                                    <w:rPr>
                                      <w:b/>
                                      <w:bCs w:val="0"/>
                                    </w:rPr>
                                  </w:pPr>
                                  <w:r w:rsidRPr="0016539A">
                                    <w:rPr>
                                      <w:b/>
                                      <w:bCs w:val="0"/>
                                    </w:rPr>
                                    <w:t xml:space="preserve">Along with the correlation analysis discussed in last report, we also have developed the ability to create the graphic below which indicates which soil </w:t>
                                  </w:r>
                                  <w:r w:rsidR="00256EBE" w:rsidRPr="0016539A">
                                    <w:rPr>
                                      <w:b/>
                                      <w:bCs w:val="0"/>
                                    </w:rPr>
                                    <w:t xml:space="preserve">chemical or physical </w:t>
                                  </w:r>
                                  <w:r w:rsidRPr="0016539A">
                                    <w:rPr>
                                      <w:b/>
                                      <w:bCs w:val="0"/>
                                    </w:rPr>
                                    <w:t>parameters are most influential on yield based on a dataset in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B5CB5" id="_x0000_t202" coordsize="21600,21600" o:spt="202" path="m,l,21600r21600,l21600,xe">
                      <v:stroke joinstyle="miter"/>
                      <v:path gradientshapeok="t" o:connecttype="rect"/>
                    </v:shapetype>
                    <v:shape id="Text Box 2" o:spid="_x0000_s1026" type="#_x0000_t202" style="position:absolute;margin-left:363.8pt;margin-top:1.55pt;width:106.6pt;height:58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">
                      <v:textbox>
                        <w:txbxContent>
                          <w:p w14:paraId="00B33B92" w14:textId="1CF397FC" w:rsidR="00A21D50" w:rsidRPr="0016539A" w:rsidRDefault="00B346C8">
                            <w:pPr>
                              <w:rPr>
                                <w:b/>
                                <w:bCs w:val="0"/>
                              </w:rPr>
                            </w:pPr>
                            <w:r w:rsidRPr="0016539A">
                              <w:rPr>
                                <w:b/>
                                <w:bCs w:val="0"/>
                              </w:rPr>
                              <w:t xml:space="preserve">Along with the correlation analysis discussed in last report, we also have developed the ability to create the graphic below which indicates which soil </w:t>
                            </w:r>
                            <w:r w:rsidR="00256EBE" w:rsidRPr="0016539A">
                              <w:rPr>
                                <w:b/>
                                <w:bCs w:val="0"/>
                              </w:rPr>
                              <w:t xml:space="preserve">chemical or physical </w:t>
                            </w:r>
                            <w:r w:rsidRPr="0016539A">
                              <w:rPr>
                                <w:b/>
                                <w:bCs w:val="0"/>
                              </w:rPr>
                              <w:t>parameters are most influential on yield based on a dataset in question.</w:t>
                            </w:r>
                          </w:p>
                        </w:txbxContent>
                      </v:textbox>
                      <w10:wrap type="square"/>
                    </v:shape>
                  </w:pict>
                </mc:Fallback>
              </mc:AlternateContent>
            </w:r>
            <w:r w:rsidR="00E744CF">
              <w:rPr>
                <w:iCs/>
                <w:noProof/>
              </w:rPr>
              <w:drawing>
                <wp:inline distT="0" distB="0" distL="0" distR="0" wp14:anchorId="142BE178" wp14:editId="31317081">
                  <wp:extent cx="4330460" cy="4554886"/>
                  <wp:effectExtent l="19050" t="19050" r="13335" b="17145"/>
                  <wp:docPr id="289432838" name="Picture 5" descr="A colorful grid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32838" name="Picture 5" descr="A colorful grid with number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0460" cy="4554886"/>
                          </a:xfrm>
                          <a:prstGeom prst="rect">
                            <a:avLst/>
                          </a:prstGeom>
                          <a:ln>
                            <a:solidFill>
                              <a:schemeClr val="tx1"/>
                            </a:solidFill>
                          </a:ln>
                        </pic:spPr>
                      </pic:pic>
                    </a:graphicData>
                  </a:graphic>
                </wp:inline>
              </w:drawing>
            </w:r>
          </w:p>
          <w:p w14:paraId="4E852811" w14:textId="00ACE4B8" w:rsidR="00E744CF" w:rsidRDefault="00E744CF" w:rsidP="0044079B">
            <w:pPr>
              <w:rPr>
                <w:iCs/>
              </w:rPr>
            </w:pPr>
          </w:p>
          <w:p w14:paraId="08B52069" w14:textId="680B0112" w:rsidR="00E744CF" w:rsidRDefault="00E744CF" w:rsidP="0044079B">
            <w:pPr>
              <w:rPr>
                <w:iCs/>
              </w:rPr>
            </w:pPr>
          </w:p>
          <w:p w14:paraId="1AB244FB" w14:textId="3D871B9F" w:rsidR="00E744CF" w:rsidRDefault="00E744CF" w:rsidP="0044079B">
            <w:pPr>
              <w:rPr>
                <w:iCs/>
              </w:rPr>
            </w:pPr>
          </w:p>
          <w:p w14:paraId="44D15E0A" w14:textId="2F93464E" w:rsidR="00E744CF" w:rsidRDefault="00486C86" w:rsidP="0044079B">
            <w:pPr>
              <w:rPr>
                <w:iCs/>
              </w:rPr>
            </w:pPr>
            <w:r>
              <w:rPr>
                <w:noProof/>
              </w:rPr>
              <w:drawing>
                <wp:inline distT="0" distB="0" distL="0" distR="0" wp14:anchorId="4603156F" wp14:editId="5FC3E531">
                  <wp:extent cx="3761117" cy="3149132"/>
                  <wp:effectExtent l="19050" t="19050" r="10795" b="13335"/>
                  <wp:docPr id="1892624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7279" cy="3154291"/>
                          </a:xfrm>
                          <a:prstGeom prst="rect">
                            <a:avLst/>
                          </a:prstGeom>
                          <a:noFill/>
                          <a:ln>
                            <a:solidFill>
                              <a:schemeClr val="tx1"/>
                            </a:solidFill>
                          </a:ln>
                        </pic:spPr>
                      </pic:pic>
                    </a:graphicData>
                  </a:graphic>
                </wp:inline>
              </w:drawing>
            </w:r>
          </w:p>
          <w:p w14:paraId="4AAAD547" w14:textId="11729115" w:rsidR="00E744CF" w:rsidRDefault="00C93AEC" w:rsidP="00316AD0">
            <w:pPr>
              <w:jc w:val="center"/>
              <w:rPr>
                <w:iCs/>
              </w:rPr>
            </w:pPr>
            <w:r>
              <w:rPr>
                <w:noProof/>
              </w:rPr>
              <w:lastRenderedPageBreak/>
              <w:drawing>
                <wp:inline distT="0" distB="0" distL="0" distR="0" wp14:anchorId="73349649" wp14:editId="5CD29933">
                  <wp:extent cx="5208557" cy="3490388"/>
                  <wp:effectExtent l="19050" t="19050" r="11430" b="15240"/>
                  <wp:docPr id="18734128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124" cy="3504171"/>
                          </a:xfrm>
                          <a:prstGeom prst="rect">
                            <a:avLst/>
                          </a:prstGeom>
                          <a:noFill/>
                          <a:ln>
                            <a:solidFill>
                              <a:sysClr val="windowText" lastClr="000000"/>
                            </a:solidFill>
                          </a:ln>
                        </pic:spPr>
                      </pic:pic>
                    </a:graphicData>
                  </a:graphic>
                </wp:inline>
              </w:drawing>
            </w:r>
          </w:p>
          <w:p w14:paraId="20BDE333" w14:textId="5ED0BE64" w:rsidR="00E744CF" w:rsidRDefault="00256EBE" w:rsidP="0044079B">
            <w:pPr>
              <w:rPr>
                <w:b/>
                <w:bCs w:val="0"/>
                <w:iCs/>
              </w:rPr>
            </w:pPr>
            <w:r w:rsidRPr="002252AF">
              <w:rPr>
                <w:b/>
                <w:bCs w:val="0"/>
                <w:iCs/>
              </w:rPr>
              <w:t xml:space="preserve">-With prices and input costs staying high, growers are looking to optimize all applications and seeding rate has been a topic of discussion in multiple conversations. Something simple such as the trendline above can be created with one or multiple producer’s data to analyze optimal seeding rates. </w:t>
            </w:r>
          </w:p>
          <w:p w14:paraId="00AD4E02" w14:textId="77777777" w:rsidR="009B500A" w:rsidRPr="002252AF" w:rsidRDefault="009B500A" w:rsidP="0044079B">
            <w:pPr>
              <w:rPr>
                <w:b/>
                <w:bCs w:val="0"/>
                <w:iCs/>
              </w:rPr>
            </w:pPr>
          </w:p>
          <w:p w14:paraId="3CB5C26D" w14:textId="77777777" w:rsidR="00E744CF" w:rsidRDefault="00E744CF" w:rsidP="0044079B">
            <w:pPr>
              <w:rPr>
                <w:iCs/>
              </w:rPr>
            </w:pPr>
          </w:p>
          <w:p w14:paraId="6B78DB60" w14:textId="555D1282" w:rsidR="00E744CF" w:rsidRDefault="00316AD0" w:rsidP="00E744CF">
            <w:pPr>
              <w:jc w:val="center"/>
              <w:rPr>
                <w:iCs/>
              </w:rPr>
            </w:pPr>
            <w:r>
              <w:rPr>
                <w:noProof/>
              </w:rPr>
              <w:drawing>
                <wp:inline distT="0" distB="0" distL="0" distR="0" wp14:anchorId="788C197C" wp14:editId="2A405E1B">
                  <wp:extent cx="3502025" cy="2587625"/>
                  <wp:effectExtent l="19050" t="19050" r="22225" b="22225"/>
                  <wp:docPr id="14491628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2025" cy="2587625"/>
                          </a:xfrm>
                          <a:prstGeom prst="rect">
                            <a:avLst/>
                          </a:prstGeom>
                          <a:noFill/>
                          <a:ln>
                            <a:solidFill>
                              <a:schemeClr val="tx1"/>
                            </a:solidFill>
                          </a:ln>
                        </pic:spPr>
                      </pic:pic>
                    </a:graphicData>
                  </a:graphic>
                </wp:inline>
              </w:drawing>
            </w:r>
          </w:p>
          <w:p w14:paraId="41938663" w14:textId="683FBB5F" w:rsidR="00316AD0" w:rsidRPr="009B500A" w:rsidRDefault="00316AD0" w:rsidP="00316AD0">
            <w:pPr>
              <w:rPr>
                <w:b/>
                <w:bCs w:val="0"/>
                <w:iCs/>
              </w:rPr>
            </w:pPr>
            <w:r w:rsidRPr="009B500A">
              <w:rPr>
                <w:b/>
                <w:bCs w:val="0"/>
                <w:iCs/>
              </w:rPr>
              <w:t xml:space="preserve">-As mentioned above, LADDER can </w:t>
            </w:r>
            <w:r w:rsidR="007C1596" w:rsidRPr="009B500A">
              <w:rPr>
                <w:b/>
                <w:bCs w:val="0"/>
                <w:iCs/>
              </w:rPr>
              <w:t xml:space="preserve">analyze multiple factors at one time. The last report displayed trendlines illustrating </w:t>
            </w:r>
            <w:r w:rsidR="009B500A" w:rsidRPr="009B500A">
              <w:rPr>
                <w:b/>
                <w:bCs w:val="0"/>
                <w:iCs/>
              </w:rPr>
              <w:t xml:space="preserve">how yield is affected based on soil fertility level. The trendline above is an example of this same analysis, but within a certain soil type. This can be done by variety, geography, etc. </w:t>
            </w:r>
          </w:p>
          <w:p w14:paraId="7A83C9A2" w14:textId="77777777" w:rsidR="003C7F13" w:rsidRDefault="003C7F13" w:rsidP="00E744CF">
            <w:pPr>
              <w:jc w:val="center"/>
              <w:rPr>
                <w:iCs/>
              </w:rPr>
            </w:pPr>
          </w:p>
          <w:p w14:paraId="3866D925" w14:textId="138C66F6" w:rsidR="00E744CF" w:rsidRDefault="00E744CF" w:rsidP="003C7F13">
            <w:pPr>
              <w:jc w:val="center"/>
              <w:rPr>
                <w:iCs/>
              </w:rPr>
            </w:pPr>
          </w:p>
          <w:bookmarkEnd w:id="0"/>
          <w:p w14:paraId="0078D2B4" w14:textId="30058FB9" w:rsidR="00B66153" w:rsidRDefault="00B66153" w:rsidP="0044079B"/>
          <w:p w14:paraId="1D70A407" w14:textId="3096FBAD" w:rsidR="00B66153" w:rsidRDefault="00B66153" w:rsidP="0044079B"/>
          <w:p w14:paraId="2063C3B3" w14:textId="32E4BADF" w:rsidR="00B66153" w:rsidRDefault="00B66153" w:rsidP="0044079B"/>
          <w:p w14:paraId="0CB52790" w14:textId="66E2C977" w:rsidR="00A22155" w:rsidRPr="005B1197" w:rsidRDefault="00DA335B" w:rsidP="0044079B">
            <w:pPr>
              <w:rPr>
                <w:b/>
                <w:bCs w:val="0"/>
              </w:rPr>
            </w:pPr>
            <w:r w:rsidRPr="005B1197">
              <w:rPr>
                <w:b/>
                <w:bCs w:val="0"/>
              </w:rPr>
              <w:lastRenderedPageBreak/>
              <w:t>-The last report discussed our model for predicted/actual values we are working towards in LADDER. A component of this is the “slide-ba</w:t>
            </w:r>
            <w:r w:rsidR="00DA7AAD" w:rsidRPr="005B1197">
              <w:rPr>
                <w:b/>
                <w:bCs w:val="0"/>
              </w:rPr>
              <w:t xml:space="preserve">r.” The way this works is, specific parameters can be adjusted to predict an outcome based on actual data. For instance, if a grower is planning to make a fertility application, they could adjust </w:t>
            </w:r>
            <w:r w:rsidR="00C70F9F" w:rsidRPr="005B1197">
              <w:rPr>
                <w:b/>
                <w:bCs w:val="0"/>
              </w:rPr>
              <w:t>the bar of the nutrient in question to the soil test level</w:t>
            </w:r>
            <w:r w:rsidR="00D56278">
              <w:rPr>
                <w:b/>
                <w:bCs w:val="0"/>
              </w:rPr>
              <w:t xml:space="preserve"> (or application amount)</w:t>
            </w:r>
            <w:r w:rsidR="00C70F9F" w:rsidRPr="005B1197">
              <w:rPr>
                <w:b/>
                <w:bCs w:val="0"/>
              </w:rPr>
              <w:t xml:space="preserve"> they are trying to achieve </w:t>
            </w:r>
            <w:r w:rsidR="00AA7691" w:rsidRPr="005B1197">
              <w:rPr>
                <w:b/>
                <w:bCs w:val="0"/>
              </w:rPr>
              <w:t xml:space="preserve">and see how it affects yield. This goes hand in hand with the trendlines in that </w:t>
            </w:r>
            <w:r w:rsidR="00C7241E" w:rsidRPr="005B1197">
              <w:rPr>
                <w:b/>
                <w:bCs w:val="0"/>
              </w:rPr>
              <w:t>it can help indicate the likelihood of eliciting a positive yield response from increasing certain nutrient levels.</w:t>
            </w:r>
            <w:r w:rsidR="00B42AB0" w:rsidRPr="005B1197">
              <w:rPr>
                <w:b/>
                <w:bCs w:val="0"/>
              </w:rPr>
              <w:t xml:space="preserve"> With fertility prices staying very elevated</w:t>
            </w:r>
            <w:r w:rsidR="009A7FD3">
              <w:rPr>
                <w:b/>
                <w:bCs w:val="0"/>
              </w:rPr>
              <w:t xml:space="preserve">, </w:t>
            </w:r>
            <w:r w:rsidR="00B42AB0" w:rsidRPr="005B1197">
              <w:rPr>
                <w:b/>
                <w:bCs w:val="0"/>
              </w:rPr>
              <w:t xml:space="preserve">tools such as these will be beneficial for growers to know they are getting or will </w:t>
            </w:r>
            <w:r w:rsidR="009A7FD3">
              <w:rPr>
                <w:b/>
                <w:bCs w:val="0"/>
              </w:rPr>
              <w:t xml:space="preserve">likely </w:t>
            </w:r>
            <w:r w:rsidR="00B42AB0" w:rsidRPr="005B1197">
              <w:rPr>
                <w:b/>
                <w:bCs w:val="0"/>
              </w:rPr>
              <w:t xml:space="preserve">get a positive response from an application versus making a blind application even if they are pulling samples and variable rate applying fertilizer. </w:t>
            </w:r>
          </w:p>
          <w:p w14:paraId="681BF118" w14:textId="77777777" w:rsidR="00DA335B" w:rsidRDefault="00DA335B" w:rsidP="00A22155">
            <w:pPr>
              <w:jc w:val="center"/>
            </w:pPr>
          </w:p>
          <w:p w14:paraId="135A0F48" w14:textId="46A096F2" w:rsidR="00DA335B" w:rsidRDefault="00DA335B" w:rsidP="00A22155">
            <w:pPr>
              <w:jc w:val="center"/>
            </w:pPr>
            <w:r>
              <w:rPr>
                <w:noProof/>
              </w:rPr>
              <w:drawing>
                <wp:inline distT="0" distB="0" distL="0" distR="0" wp14:anchorId="3BCED0A7" wp14:editId="5A753B23">
                  <wp:extent cx="5750162" cy="5969479"/>
                  <wp:effectExtent l="19050" t="19050" r="22225" b="12700"/>
                  <wp:docPr id="19124337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199" cy="5981975"/>
                          </a:xfrm>
                          <a:prstGeom prst="rect">
                            <a:avLst/>
                          </a:prstGeom>
                          <a:noFill/>
                          <a:ln>
                            <a:solidFill>
                              <a:schemeClr val="tx1"/>
                            </a:solidFill>
                          </a:ln>
                        </pic:spPr>
                      </pic:pic>
                    </a:graphicData>
                  </a:graphic>
                </wp:inline>
              </w:drawing>
            </w:r>
          </w:p>
          <w:p w14:paraId="50FB51E4" w14:textId="77777777" w:rsidR="00DA335B" w:rsidRDefault="00DA335B" w:rsidP="00A22155">
            <w:pPr>
              <w:jc w:val="center"/>
            </w:pPr>
          </w:p>
          <w:p w14:paraId="06095DB7" w14:textId="77777777" w:rsidR="00DA335B" w:rsidRDefault="00DA335B" w:rsidP="00A22155">
            <w:pPr>
              <w:jc w:val="center"/>
            </w:pPr>
          </w:p>
          <w:p w14:paraId="7972B8E0" w14:textId="77777777" w:rsidR="00DA335B" w:rsidRDefault="00DA335B" w:rsidP="00A22155">
            <w:pPr>
              <w:jc w:val="center"/>
            </w:pPr>
          </w:p>
          <w:p w14:paraId="3AC5D5C5" w14:textId="77777777" w:rsidR="00DA335B" w:rsidRDefault="00DA335B" w:rsidP="00A22155">
            <w:pPr>
              <w:jc w:val="center"/>
            </w:pPr>
          </w:p>
          <w:p w14:paraId="61C00C7F" w14:textId="77777777" w:rsidR="00DA335B" w:rsidRDefault="00DA335B" w:rsidP="00A22155">
            <w:pPr>
              <w:jc w:val="center"/>
            </w:pPr>
          </w:p>
          <w:p w14:paraId="2ED805BA" w14:textId="77777777" w:rsidR="00DA335B" w:rsidRDefault="00DA335B" w:rsidP="00A22155">
            <w:pPr>
              <w:jc w:val="center"/>
            </w:pPr>
          </w:p>
          <w:p w14:paraId="19C62003" w14:textId="4266D6BA" w:rsidR="00D030C2" w:rsidRPr="00D030C2" w:rsidRDefault="00D030C2" w:rsidP="00D030C2">
            <w:pPr>
              <w:rPr>
                <w:b/>
                <w:bCs w:val="0"/>
                <w:iCs/>
                <w:u w:val="single"/>
              </w:rPr>
            </w:pPr>
            <w:bookmarkStart w:id="1" w:name="_Hlk86824908"/>
            <w:r w:rsidRPr="00D030C2">
              <w:rPr>
                <w:b/>
                <w:bCs w:val="0"/>
                <w:iCs/>
                <w:u w:val="single"/>
              </w:rPr>
              <w:t>Objective 2: Deliver research-based Extension programing to soybean producers in the Mid-South to stimulate the adoption and proper implementation of geospatially specific agronomic practices that improve grain yield, net returns, and sustainability.</w:t>
            </w:r>
          </w:p>
          <w:bookmarkEnd w:id="1"/>
          <w:p w14:paraId="194E0532" w14:textId="77777777" w:rsidR="00A325B9" w:rsidRDefault="00A325B9" w:rsidP="0044079B"/>
          <w:p w14:paraId="07DD206C" w14:textId="003D8E67" w:rsidR="00A325B9" w:rsidRPr="006D5E69" w:rsidRDefault="00A325B9" w:rsidP="0044079B">
            <w:pPr>
              <w:rPr>
                <w:b/>
                <w:bCs w:val="0"/>
              </w:rPr>
            </w:pPr>
            <w:r w:rsidRPr="006D5E69">
              <w:rPr>
                <w:b/>
                <w:bCs w:val="0"/>
              </w:rPr>
              <w:t xml:space="preserve">-I presented some of this data along with the overall status and implementation of LADDER at the Cotton and Rice meeting in Memphis. This LADDER data was also presented at multiple county meetings </w:t>
            </w:r>
            <w:r w:rsidR="00A746AB" w:rsidRPr="006D5E69">
              <w:rPr>
                <w:b/>
                <w:bCs w:val="0"/>
              </w:rPr>
              <w:t>this</w:t>
            </w:r>
            <w:r w:rsidRPr="006D5E69">
              <w:rPr>
                <w:b/>
                <w:bCs w:val="0"/>
              </w:rPr>
              <w:t xml:space="preserve"> winter</w:t>
            </w:r>
            <w:r w:rsidR="00FB5821" w:rsidRPr="006D5E69">
              <w:rPr>
                <w:b/>
                <w:bCs w:val="0"/>
              </w:rPr>
              <w:t xml:space="preserve"> which were comprised of growers, industry, along with university employees. </w:t>
            </w:r>
            <w:r w:rsidRPr="006D5E69">
              <w:rPr>
                <w:b/>
                <w:bCs w:val="0"/>
              </w:rPr>
              <w:t xml:space="preserve">I have also met with multiple growers </w:t>
            </w:r>
            <w:r w:rsidR="00A746AB" w:rsidRPr="006D5E69">
              <w:rPr>
                <w:b/>
                <w:bCs w:val="0"/>
              </w:rPr>
              <w:t>this</w:t>
            </w:r>
            <w:r w:rsidRPr="006D5E69">
              <w:rPr>
                <w:b/>
                <w:bCs w:val="0"/>
              </w:rPr>
              <w:t xml:space="preserve"> spring that have shared more data which we are currently on-boarding. </w:t>
            </w:r>
          </w:p>
        </w:tc>
      </w:tr>
      <w:tr w:rsidR="0044079B" w:rsidRPr="003507CA" w14:paraId="205655D9" w14:textId="77777777" w:rsidTr="00A5343D">
        <w:trPr>
          <w:trHeight w:val="6611"/>
        </w:trPr>
        <w:tc>
          <w:tcPr>
            <w:tcW w:w="10066" w:type="dxa"/>
            <w:gridSpan w:val="2"/>
            <w:shd w:val="clear" w:color="auto" w:fill="auto"/>
            <w:tcMar>
              <w:top w:w="43" w:type="dxa"/>
              <w:left w:w="0" w:type="dxa"/>
              <w:bottom w:w="43" w:type="dxa"/>
              <w:right w:w="0" w:type="dxa"/>
            </w:tcMar>
          </w:tcPr>
          <w:p w14:paraId="1948FE74" w14:textId="41BF490F" w:rsidR="0044079B" w:rsidRPr="0044079B" w:rsidRDefault="0044079B" w:rsidP="0044079B">
            <w:pPr>
              <w:rPr>
                <w:b/>
                <w:bCs w:val="0"/>
              </w:rPr>
            </w:pPr>
          </w:p>
        </w:tc>
      </w:tr>
    </w:tbl>
    <w:p w14:paraId="4FEF4A6F" w14:textId="77777777" w:rsidR="007244A0" w:rsidRPr="003507CA" w:rsidRDefault="007244A0" w:rsidP="00A22155">
      <w:pPr>
        <w:spacing w:line="240" w:lineRule="auto"/>
        <w:rPr>
          <w:rFonts w:asciiTheme="minorHAnsi" w:hAnsiTheme="minorHAnsi" w:cstheme="minorHAnsi"/>
          <w:sz w:val="22"/>
          <w:szCs w:val="22"/>
        </w:rPr>
      </w:pPr>
    </w:p>
    <w:sectPr w:rsidR="007244A0" w:rsidRPr="003507CA" w:rsidSect="009562EC">
      <w:headerReference w:type="first" r:id="rId1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5BF9" w14:textId="77777777" w:rsidR="00F412E0" w:rsidRDefault="00F412E0" w:rsidP="00BD1E89">
      <w:pPr>
        <w:spacing w:line="240" w:lineRule="auto"/>
      </w:pPr>
      <w:r>
        <w:separator/>
      </w:r>
    </w:p>
  </w:endnote>
  <w:endnote w:type="continuationSeparator" w:id="0">
    <w:p w14:paraId="18765F7A" w14:textId="77777777" w:rsidR="00F412E0" w:rsidRDefault="00F412E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0839" w14:textId="77777777" w:rsidR="00F412E0" w:rsidRDefault="00F412E0" w:rsidP="00BD1E89">
      <w:pPr>
        <w:spacing w:line="240" w:lineRule="auto"/>
      </w:pPr>
      <w:r>
        <w:separator/>
      </w:r>
    </w:p>
  </w:footnote>
  <w:footnote w:type="continuationSeparator" w:id="0">
    <w:p w14:paraId="51F37D47" w14:textId="77777777" w:rsidR="00F412E0" w:rsidRDefault="00F412E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96802"/>
    <w:multiLevelType w:val="hybridMultilevel"/>
    <w:tmpl w:val="1E121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C03A0"/>
    <w:multiLevelType w:val="hybridMultilevel"/>
    <w:tmpl w:val="F5E87502"/>
    <w:lvl w:ilvl="0" w:tplc="7D20CB7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1"/>
  </w:num>
  <w:num w:numId="2" w16cid:durableId="1942566470">
    <w:abstractNumId w:val="25"/>
  </w:num>
  <w:num w:numId="3" w16cid:durableId="912086575">
    <w:abstractNumId w:val="4"/>
  </w:num>
  <w:num w:numId="4" w16cid:durableId="1749764468">
    <w:abstractNumId w:val="5"/>
  </w:num>
  <w:num w:numId="5" w16cid:durableId="1538273643">
    <w:abstractNumId w:val="24"/>
  </w:num>
  <w:num w:numId="6" w16cid:durableId="775446250">
    <w:abstractNumId w:val="13"/>
  </w:num>
  <w:num w:numId="7" w16cid:durableId="1776050356">
    <w:abstractNumId w:val="8"/>
  </w:num>
  <w:num w:numId="8" w16cid:durableId="458031251">
    <w:abstractNumId w:val="28"/>
  </w:num>
  <w:num w:numId="9" w16cid:durableId="568426284">
    <w:abstractNumId w:val="9"/>
  </w:num>
  <w:num w:numId="10" w16cid:durableId="280115417">
    <w:abstractNumId w:val="12"/>
  </w:num>
  <w:num w:numId="11" w16cid:durableId="1855849482">
    <w:abstractNumId w:val="14"/>
  </w:num>
  <w:num w:numId="12" w16cid:durableId="1868521721">
    <w:abstractNumId w:val="24"/>
  </w:num>
  <w:num w:numId="13" w16cid:durableId="1894653249">
    <w:abstractNumId w:val="20"/>
  </w:num>
  <w:num w:numId="14" w16cid:durableId="1876039067">
    <w:abstractNumId w:val="6"/>
  </w:num>
  <w:num w:numId="15" w16cid:durableId="1761222171">
    <w:abstractNumId w:val="30"/>
  </w:num>
  <w:num w:numId="16" w16cid:durableId="623272756">
    <w:abstractNumId w:val="19"/>
  </w:num>
  <w:num w:numId="17" w16cid:durableId="1257052508">
    <w:abstractNumId w:val="2"/>
  </w:num>
  <w:num w:numId="18" w16cid:durableId="2056736168">
    <w:abstractNumId w:val="17"/>
  </w:num>
  <w:num w:numId="19" w16cid:durableId="95910002">
    <w:abstractNumId w:val="7"/>
  </w:num>
  <w:num w:numId="20" w16cid:durableId="1915310077">
    <w:abstractNumId w:val="29"/>
  </w:num>
  <w:num w:numId="21" w16cid:durableId="1183125441">
    <w:abstractNumId w:val="10"/>
  </w:num>
  <w:num w:numId="22" w16cid:durableId="552934205">
    <w:abstractNumId w:val="15"/>
  </w:num>
  <w:num w:numId="23" w16cid:durableId="2026133936">
    <w:abstractNumId w:val="26"/>
  </w:num>
  <w:num w:numId="24" w16cid:durableId="1926331197">
    <w:abstractNumId w:val="13"/>
  </w:num>
  <w:num w:numId="25" w16cid:durableId="886524867">
    <w:abstractNumId w:val="24"/>
  </w:num>
  <w:num w:numId="26" w16cid:durableId="1592739403">
    <w:abstractNumId w:val="24"/>
  </w:num>
  <w:num w:numId="27" w16cid:durableId="1330984986">
    <w:abstractNumId w:val="24"/>
  </w:num>
  <w:num w:numId="28" w16cid:durableId="1682972754">
    <w:abstractNumId w:val="24"/>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4"/>
  </w:num>
  <w:num w:numId="35" w16cid:durableId="1994676414">
    <w:abstractNumId w:val="24"/>
  </w:num>
  <w:num w:numId="36" w16cid:durableId="1079600975">
    <w:abstractNumId w:val="32"/>
  </w:num>
  <w:num w:numId="37" w16cid:durableId="169875917">
    <w:abstractNumId w:val="1"/>
  </w:num>
  <w:num w:numId="38" w16cid:durableId="1978946831">
    <w:abstractNumId w:val="0"/>
  </w:num>
  <w:num w:numId="39" w16cid:durableId="1903712265">
    <w:abstractNumId w:val="31"/>
  </w:num>
  <w:num w:numId="40" w16cid:durableId="749545178">
    <w:abstractNumId w:val="11"/>
  </w:num>
  <w:num w:numId="41" w16cid:durableId="1989631334">
    <w:abstractNumId w:val="16"/>
  </w:num>
  <w:num w:numId="42" w16cid:durableId="777676153">
    <w:abstractNumId w:val="23"/>
  </w:num>
  <w:num w:numId="43" w16cid:durableId="1860006583">
    <w:abstractNumId w:val="3"/>
  </w:num>
  <w:num w:numId="44" w16cid:durableId="386345578">
    <w:abstractNumId w:val="22"/>
  </w:num>
  <w:num w:numId="45" w16cid:durableId="2045908575">
    <w:abstractNumId w:val="24"/>
  </w:num>
  <w:num w:numId="46" w16cid:durableId="902981332">
    <w:abstractNumId w:val="24"/>
  </w:num>
  <w:num w:numId="47" w16cid:durableId="675159735">
    <w:abstractNumId w:val="18"/>
  </w:num>
  <w:num w:numId="48" w16cid:durableId="8806734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17444"/>
    <w:rsid w:val="000205CE"/>
    <w:rsid w:val="0003601D"/>
    <w:rsid w:val="00037FDA"/>
    <w:rsid w:val="0004056A"/>
    <w:rsid w:val="00054EF7"/>
    <w:rsid w:val="000613DF"/>
    <w:rsid w:val="0007079A"/>
    <w:rsid w:val="000760EE"/>
    <w:rsid w:val="00083E61"/>
    <w:rsid w:val="00087C7F"/>
    <w:rsid w:val="00090404"/>
    <w:rsid w:val="000942F4"/>
    <w:rsid w:val="000A378E"/>
    <w:rsid w:val="000B06CD"/>
    <w:rsid w:val="000B7D6D"/>
    <w:rsid w:val="000C41F6"/>
    <w:rsid w:val="000C5A6C"/>
    <w:rsid w:val="000D654B"/>
    <w:rsid w:val="000D726D"/>
    <w:rsid w:val="000D7378"/>
    <w:rsid w:val="000D782C"/>
    <w:rsid w:val="000E1B6D"/>
    <w:rsid w:val="000E6330"/>
    <w:rsid w:val="00103A85"/>
    <w:rsid w:val="00107714"/>
    <w:rsid w:val="00115BC3"/>
    <w:rsid w:val="00123E01"/>
    <w:rsid w:val="001418EC"/>
    <w:rsid w:val="00153F61"/>
    <w:rsid w:val="0015452A"/>
    <w:rsid w:val="0016007C"/>
    <w:rsid w:val="00162654"/>
    <w:rsid w:val="00164BFA"/>
    <w:rsid w:val="0016539A"/>
    <w:rsid w:val="00171586"/>
    <w:rsid w:val="00184DBB"/>
    <w:rsid w:val="001943BF"/>
    <w:rsid w:val="001A6320"/>
    <w:rsid w:val="001B38A6"/>
    <w:rsid w:val="001B5C81"/>
    <w:rsid w:val="001C3132"/>
    <w:rsid w:val="001C34A3"/>
    <w:rsid w:val="001C4C57"/>
    <w:rsid w:val="001C57D8"/>
    <w:rsid w:val="001D1DD2"/>
    <w:rsid w:val="001D3E8E"/>
    <w:rsid w:val="001E2F8F"/>
    <w:rsid w:val="001E64F8"/>
    <w:rsid w:val="001F359E"/>
    <w:rsid w:val="00203599"/>
    <w:rsid w:val="002044CF"/>
    <w:rsid w:val="002148E3"/>
    <w:rsid w:val="00221649"/>
    <w:rsid w:val="00222CD2"/>
    <w:rsid w:val="002252AF"/>
    <w:rsid w:val="00227538"/>
    <w:rsid w:val="00234746"/>
    <w:rsid w:val="002378AF"/>
    <w:rsid w:val="00245B98"/>
    <w:rsid w:val="00246B18"/>
    <w:rsid w:val="002479BE"/>
    <w:rsid w:val="00250732"/>
    <w:rsid w:val="0025429E"/>
    <w:rsid w:val="00256EBE"/>
    <w:rsid w:val="00270B4E"/>
    <w:rsid w:val="0028114C"/>
    <w:rsid w:val="00291A31"/>
    <w:rsid w:val="002921CA"/>
    <w:rsid w:val="00297877"/>
    <w:rsid w:val="00297BED"/>
    <w:rsid w:val="002A115E"/>
    <w:rsid w:val="002A4F03"/>
    <w:rsid w:val="002B5D14"/>
    <w:rsid w:val="002C30C2"/>
    <w:rsid w:val="002C6626"/>
    <w:rsid w:val="002D4653"/>
    <w:rsid w:val="002D5074"/>
    <w:rsid w:val="002F4480"/>
    <w:rsid w:val="00300AEB"/>
    <w:rsid w:val="00302EDA"/>
    <w:rsid w:val="00316AD0"/>
    <w:rsid w:val="00320C8D"/>
    <w:rsid w:val="00324F49"/>
    <w:rsid w:val="0032545C"/>
    <w:rsid w:val="003312EE"/>
    <w:rsid w:val="00333B09"/>
    <w:rsid w:val="00335A26"/>
    <w:rsid w:val="00335FC1"/>
    <w:rsid w:val="00337A99"/>
    <w:rsid w:val="003507CA"/>
    <w:rsid w:val="0035304F"/>
    <w:rsid w:val="003621D3"/>
    <w:rsid w:val="00362A90"/>
    <w:rsid w:val="00373BBC"/>
    <w:rsid w:val="00374E76"/>
    <w:rsid w:val="00383AB7"/>
    <w:rsid w:val="00383F0E"/>
    <w:rsid w:val="00390570"/>
    <w:rsid w:val="00392592"/>
    <w:rsid w:val="00396079"/>
    <w:rsid w:val="003B2A34"/>
    <w:rsid w:val="003B5F5A"/>
    <w:rsid w:val="003B7A55"/>
    <w:rsid w:val="003C0C1C"/>
    <w:rsid w:val="003C6B66"/>
    <w:rsid w:val="003C7F13"/>
    <w:rsid w:val="003D3E21"/>
    <w:rsid w:val="003D6401"/>
    <w:rsid w:val="003E7402"/>
    <w:rsid w:val="003F6841"/>
    <w:rsid w:val="00402D0B"/>
    <w:rsid w:val="00406CFF"/>
    <w:rsid w:val="004073DA"/>
    <w:rsid w:val="004076FD"/>
    <w:rsid w:val="00410A0D"/>
    <w:rsid w:val="0041728E"/>
    <w:rsid w:val="0042023B"/>
    <w:rsid w:val="00421A98"/>
    <w:rsid w:val="00424292"/>
    <w:rsid w:val="00425FE4"/>
    <w:rsid w:val="004307E6"/>
    <w:rsid w:val="00434043"/>
    <w:rsid w:val="0043706C"/>
    <w:rsid w:val="00437218"/>
    <w:rsid w:val="0044079B"/>
    <w:rsid w:val="00451F10"/>
    <w:rsid w:val="00452DF1"/>
    <w:rsid w:val="00455551"/>
    <w:rsid w:val="00462582"/>
    <w:rsid w:val="00470EEC"/>
    <w:rsid w:val="00472A90"/>
    <w:rsid w:val="00486C86"/>
    <w:rsid w:val="00487FC5"/>
    <w:rsid w:val="00491628"/>
    <w:rsid w:val="00491A8C"/>
    <w:rsid w:val="004A7A14"/>
    <w:rsid w:val="004A7B46"/>
    <w:rsid w:val="004C0762"/>
    <w:rsid w:val="004C09F2"/>
    <w:rsid w:val="004C6840"/>
    <w:rsid w:val="004D0D1D"/>
    <w:rsid w:val="004E1A45"/>
    <w:rsid w:val="004E4F44"/>
    <w:rsid w:val="005020D3"/>
    <w:rsid w:val="00507BF3"/>
    <w:rsid w:val="00510149"/>
    <w:rsid w:val="00521C25"/>
    <w:rsid w:val="005231AD"/>
    <w:rsid w:val="00535394"/>
    <w:rsid w:val="0054156B"/>
    <w:rsid w:val="00543AE6"/>
    <w:rsid w:val="00567987"/>
    <w:rsid w:val="0057248D"/>
    <w:rsid w:val="00582B63"/>
    <w:rsid w:val="005844D0"/>
    <w:rsid w:val="00596B63"/>
    <w:rsid w:val="005A61C0"/>
    <w:rsid w:val="005B1197"/>
    <w:rsid w:val="005B5964"/>
    <w:rsid w:val="005D7144"/>
    <w:rsid w:val="005E2A77"/>
    <w:rsid w:val="005E7359"/>
    <w:rsid w:val="005E7DB4"/>
    <w:rsid w:val="005F1793"/>
    <w:rsid w:val="005F492E"/>
    <w:rsid w:val="0060410C"/>
    <w:rsid w:val="00605758"/>
    <w:rsid w:val="00605BA8"/>
    <w:rsid w:val="00624140"/>
    <w:rsid w:val="00625126"/>
    <w:rsid w:val="00632864"/>
    <w:rsid w:val="00632A1C"/>
    <w:rsid w:val="00633893"/>
    <w:rsid w:val="006345D4"/>
    <w:rsid w:val="00643728"/>
    <w:rsid w:val="006507FB"/>
    <w:rsid w:val="006572F3"/>
    <w:rsid w:val="00657693"/>
    <w:rsid w:val="00662A69"/>
    <w:rsid w:val="006709BB"/>
    <w:rsid w:val="00674A63"/>
    <w:rsid w:val="00674ECB"/>
    <w:rsid w:val="006806F2"/>
    <w:rsid w:val="00684BCF"/>
    <w:rsid w:val="00685ED5"/>
    <w:rsid w:val="00686A28"/>
    <w:rsid w:val="00693D9D"/>
    <w:rsid w:val="0069666C"/>
    <w:rsid w:val="006A3912"/>
    <w:rsid w:val="006A6A77"/>
    <w:rsid w:val="006A6CCC"/>
    <w:rsid w:val="006B1F6B"/>
    <w:rsid w:val="006D3433"/>
    <w:rsid w:val="006D5E69"/>
    <w:rsid w:val="006E0A14"/>
    <w:rsid w:val="006E24E6"/>
    <w:rsid w:val="006E412F"/>
    <w:rsid w:val="006F26E4"/>
    <w:rsid w:val="006F6240"/>
    <w:rsid w:val="006F62F8"/>
    <w:rsid w:val="00701749"/>
    <w:rsid w:val="00704574"/>
    <w:rsid w:val="00713B34"/>
    <w:rsid w:val="00717254"/>
    <w:rsid w:val="00721937"/>
    <w:rsid w:val="007244A0"/>
    <w:rsid w:val="007249F5"/>
    <w:rsid w:val="007259A0"/>
    <w:rsid w:val="00727DDA"/>
    <w:rsid w:val="00733D8F"/>
    <w:rsid w:val="00736421"/>
    <w:rsid w:val="00737523"/>
    <w:rsid w:val="00744EF4"/>
    <w:rsid w:val="007659E8"/>
    <w:rsid w:val="00773484"/>
    <w:rsid w:val="00777C6E"/>
    <w:rsid w:val="007823B2"/>
    <w:rsid w:val="00782D0B"/>
    <w:rsid w:val="007860C0"/>
    <w:rsid w:val="00792B59"/>
    <w:rsid w:val="00794235"/>
    <w:rsid w:val="00796430"/>
    <w:rsid w:val="007A3B1F"/>
    <w:rsid w:val="007A72A3"/>
    <w:rsid w:val="007B0BBB"/>
    <w:rsid w:val="007B1E4E"/>
    <w:rsid w:val="007B7BC8"/>
    <w:rsid w:val="007C03E3"/>
    <w:rsid w:val="007C1596"/>
    <w:rsid w:val="007C2C8A"/>
    <w:rsid w:val="007C520F"/>
    <w:rsid w:val="007D0E1B"/>
    <w:rsid w:val="007D42DA"/>
    <w:rsid w:val="007D5174"/>
    <w:rsid w:val="007E2FCB"/>
    <w:rsid w:val="007E518C"/>
    <w:rsid w:val="007F6D16"/>
    <w:rsid w:val="00806DDF"/>
    <w:rsid w:val="008101B7"/>
    <w:rsid w:val="00810449"/>
    <w:rsid w:val="00814ADC"/>
    <w:rsid w:val="008157AF"/>
    <w:rsid w:val="00824CD4"/>
    <w:rsid w:val="00841458"/>
    <w:rsid w:val="008427B7"/>
    <w:rsid w:val="0084481E"/>
    <w:rsid w:val="008457BA"/>
    <w:rsid w:val="00845912"/>
    <w:rsid w:val="00850D37"/>
    <w:rsid w:val="008562C0"/>
    <w:rsid w:val="008618D2"/>
    <w:rsid w:val="00864BAF"/>
    <w:rsid w:val="00876F54"/>
    <w:rsid w:val="0088793A"/>
    <w:rsid w:val="008934FD"/>
    <w:rsid w:val="00897B7D"/>
    <w:rsid w:val="008A3A89"/>
    <w:rsid w:val="008B1D7D"/>
    <w:rsid w:val="008B4A0E"/>
    <w:rsid w:val="008C0537"/>
    <w:rsid w:val="008C6D67"/>
    <w:rsid w:val="008D473B"/>
    <w:rsid w:val="008E391F"/>
    <w:rsid w:val="008F1BE4"/>
    <w:rsid w:val="008F1CF3"/>
    <w:rsid w:val="008F5FC8"/>
    <w:rsid w:val="00906E43"/>
    <w:rsid w:val="00917422"/>
    <w:rsid w:val="00917D79"/>
    <w:rsid w:val="009211F7"/>
    <w:rsid w:val="0092416B"/>
    <w:rsid w:val="009245D5"/>
    <w:rsid w:val="009258E5"/>
    <w:rsid w:val="00944003"/>
    <w:rsid w:val="009562EC"/>
    <w:rsid w:val="00957DE7"/>
    <w:rsid w:val="0096092A"/>
    <w:rsid w:val="00962E5D"/>
    <w:rsid w:val="00964D40"/>
    <w:rsid w:val="00966780"/>
    <w:rsid w:val="0097290B"/>
    <w:rsid w:val="00974467"/>
    <w:rsid w:val="00981460"/>
    <w:rsid w:val="00994AEE"/>
    <w:rsid w:val="009A18AF"/>
    <w:rsid w:val="009A7FD3"/>
    <w:rsid w:val="009B500A"/>
    <w:rsid w:val="009B5696"/>
    <w:rsid w:val="009C246A"/>
    <w:rsid w:val="009C5215"/>
    <w:rsid w:val="009C5A99"/>
    <w:rsid w:val="009D3BC1"/>
    <w:rsid w:val="009D4D42"/>
    <w:rsid w:val="009D5AFE"/>
    <w:rsid w:val="009D739E"/>
    <w:rsid w:val="009E19AE"/>
    <w:rsid w:val="009E649C"/>
    <w:rsid w:val="009F1C19"/>
    <w:rsid w:val="009F4968"/>
    <w:rsid w:val="009F601E"/>
    <w:rsid w:val="009F6283"/>
    <w:rsid w:val="009F79DF"/>
    <w:rsid w:val="00A1615F"/>
    <w:rsid w:val="00A20BF0"/>
    <w:rsid w:val="00A21D50"/>
    <w:rsid w:val="00A22155"/>
    <w:rsid w:val="00A31942"/>
    <w:rsid w:val="00A325B9"/>
    <w:rsid w:val="00A3519F"/>
    <w:rsid w:val="00A35706"/>
    <w:rsid w:val="00A37E7D"/>
    <w:rsid w:val="00A433FA"/>
    <w:rsid w:val="00A44140"/>
    <w:rsid w:val="00A50FE6"/>
    <w:rsid w:val="00A5343D"/>
    <w:rsid w:val="00A62EC2"/>
    <w:rsid w:val="00A65BD5"/>
    <w:rsid w:val="00A71013"/>
    <w:rsid w:val="00A746AB"/>
    <w:rsid w:val="00A80AEA"/>
    <w:rsid w:val="00A8176B"/>
    <w:rsid w:val="00A85E8C"/>
    <w:rsid w:val="00A86BA2"/>
    <w:rsid w:val="00A929F3"/>
    <w:rsid w:val="00AA0D60"/>
    <w:rsid w:val="00AA6752"/>
    <w:rsid w:val="00AA7691"/>
    <w:rsid w:val="00AB4B27"/>
    <w:rsid w:val="00AB63EC"/>
    <w:rsid w:val="00AC69AD"/>
    <w:rsid w:val="00AD5407"/>
    <w:rsid w:val="00AE34BF"/>
    <w:rsid w:val="00AE3CBA"/>
    <w:rsid w:val="00AE4A02"/>
    <w:rsid w:val="00AE6500"/>
    <w:rsid w:val="00B04972"/>
    <w:rsid w:val="00B07557"/>
    <w:rsid w:val="00B1328B"/>
    <w:rsid w:val="00B14548"/>
    <w:rsid w:val="00B14FD9"/>
    <w:rsid w:val="00B162EB"/>
    <w:rsid w:val="00B20FB0"/>
    <w:rsid w:val="00B27218"/>
    <w:rsid w:val="00B316A1"/>
    <w:rsid w:val="00B31D47"/>
    <w:rsid w:val="00B33DA7"/>
    <w:rsid w:val="00B346C8"/>
    <w:rsid w:val="00B358EC"/>
    <w:rsid w:val="00B3786C"/>
    <w:rsid w:val="00B42AB0"/>
    <w:rsid w:val="00B42C7C"/>
    <w:rsid w:val="00B52423"/>
    <w:rsid w:val="00B54C8A"/>
    <w:rsid w:val="00B603B4"/>
    <w:rsid w:val="00B66153"/>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0CB"/>
    <w:rsid w:val="00BE0222"/>
    <w:rsid w:val="00BE7127"/>
    <w:rsid w:val="00BF333A"/>
    <w:rsid w:val="00C01472"/>
    <w:rsid w:val="00C02347"/>
    <w:rsid w:val="00C16784"/>
    <w:rsid w:val="00C16DBE"/>
    <w:rsid w:val="00C223FB"/>
    <w:rsid w:val="00C22ED1"/>
    <w:rsid w:val="00C468EA"/>
    <w:rsid w:val="00C52FCC"/>
    <w:rsid w:val="00C55C81"/>
    <w:rsid w:val="00C601A6"/>
    <w:rsid w:val="00C602B2"/>
    <w:rsid w:val="00C70F9F"/>
    <w:rsid w:val="00C71FDE"/>
    <w:rsid w:val="00C7241E"/>
    <w:rsid w:val="00C748A6"/>
    <w:rsid w:val="00C758F8"/>
    <w:rsid w:val="00C93AEC"/>
    <w:rsid w:val="00C9612A"/>
    <w:rsid w:val="00CA2F5D"/>
    <w:rsid w:val="00CA4CDD"/>
    <w:rsid w:val="00CC0B25"/>
    <w:rsid w:val="00CC43C5"/>
    <w:rsid w:val="00CD0D59"/>
    <w:rsid w:val="00CE0249"/>
    <w:rsid w:val="00CE3858"/>
    <w:rsid w:val="00CE4772"/>
    <w:rsid w:val="00CE7303"/>
    <w:rsid w:val="00CF1E6A"/>
    <w:rsid w:val="00CF555C"/>
    <w:rsid w:val="00CF61F6"/>
    <w:rsid w:val="00D00099"/>
    <w:rsid w:val="00D030C2"/>
    <w:rsid w:val="00D04571"/>
    <w:rsid w:val="00D04BE9"/>
    <w:rsid w:val="00D04C40"/>
    <w:rsid w:val="00D1278A"/>
    <w:rsid w:val="00D15EA8"/>
    <w:rsid w:val="00D3649F"/>
    <w:rsid w:val="00D415FF"/>
    <w:rsid w:val="00D42DA7"/>
    <w:rsid w:val="00D436C4"/>
    <w:rsid w:val="00D43767"/>
    <w:rsid w:val="00D44A86"/>
    <w:rsid w:val="00D50CA1"/>
    <w:rsid w:val="00D56278"/>
    <w:rsid w:val="00D60FFB"/>
    <w:rsid w:val="00D66CF4"/>
    <w:rsid w:val="00D704E3"/>
    <w:rsid w:val="00D7730F"/>
    <w:rsid w:val="00D82056"/>
    <w:rsid w:val="00D83274"/>
    <w:rsid w:val="00D8356A"/>
    <w:rsid w:val="00D84185"/>
    <w:rsid w:val="00D95201"/>
    <w:rsid w:val="00DA1E9F"/>
    <w:rsid w:val="00DA335B"/>
    <w:rsid w:val="00DA45E4"/>
    <w:rsid w:val="00DA5F9E"/>
    <w:rsid w:val="00DA700E"/>
    <w:rsid w:val="00DA7AAD"/>
    <w:rsid w:val="00DA7C6D"/>
    <w:rsid w:val="00DB6B7F"/>
    <w:rsid w:val="00DC7BC5"/>
    <w:rsid w:val="00DD2068"/>
    <w:rsid w:val="00DD2F80"/>
    <w:rsid w:val="00DD52F8"/>
    <w:rsid w:val="00DD6222"/>
    <w:rsid w:val="00DF04C0"/>
    <w:rsid w:val="00DF5E9A"/>
    <w:rsid w:val="00E01D04"/>
    <w:rsid w:val="00E0387C"/>
    <w:rsid w:val="00E109F2"/>
    <w:rsid w:val="00E11369"/>
    <w:rsid w:val="00E137F4"/>
    <w:rsid w:val="00E15937"/>
    <w:rsid w:val="00E24EB0"/>
    <w:rsid w:val="00E3436F"/>
    <w:rsid w:val="00E438DD"/>
    <w:rsid w:val="00E449E4"/>
    <w:rsid w:val="00E46CE8"/>
    <w:rsid w:val="00E51E31"/>
    <w:rsid w:val="00E5787F"/>
    <w:rsid w:val="00E722DC"/>
    <w:rsid w:val="00E744CF"/>
    <w:rsid w:val="00E7793C"/>
    <w:rsid w:val="00E806A9"/>
    <w:rsid w:val="00E814B8"/>
    <w:rsid w:val="00E83449"/>
    <w:rsid w:val="00E90475"/>
    <w:rsid w:val="00E95270"/>
    <w:rsid w:val="00EA0768"/>
    <w:rsid w:val="00EA25AD"/>
    <w:rsid w:val="00EA2626"/>
    <w:rsid w:val="00EA42A4"/>
    <w:rsid w:val="00EA6265"/>
    <w:rsid w:val="00EC043D"/>
    <w:rsid w:val="00EC1BEF"/>
    <w:rsid w:val="00EC3958"/>
    <w:rsid w:val="00ED05E7"/>
    <w:rsid w:val="00ED3898"/>
    <w:rsid w:val="00EE73BE"/>
    <w:rsid w:val="00EE7CA3"/>
    <w:rsid w:val="00EF3730"/>
    <w:rsid w:val="00EF3E19"/>
    <w:rsid w:val="00EF45C6"/>
    <w:rsid w:val="00EF46CC"/>
    <w:rsid w:val="00EF7499"/>
    <w:rsid w:val="00F01CE3"/>
    <w:rsid w:val="00F02D06"/>
    <w:rsid w:val="00F06AE9"/>
    <w:rsid w:val="00F071B8"/>
    <w:rsid w:val="00F11B50"/>
    <w:rsid w:val="00F1521C"/>
    <w:rsid w:val="00F16477"/>
    <w:rsid w:val="00F17913"/>
    <w:rsid w:val="00F313C9"/>
    <w:rsid w:val="00F31437"/>
    <w:rsid w:val="00F35D9B"/>
    <w:rsid w:val="00F368E2"/>
    <w:rsid w:val="00F37A69"/>
    <w:rsid w:val="00F412E0"/>
    <w:rsid w:val="00F44B5C"/>
    <w:rsid w:val="00F503DA"/>
    <w:rsid w:val="00F52113"/>
    <w:rsid w:val="00F52A04"/>
    <w:rsid w:val="00F541F4"/>
    <w:rsid w:val="00F5436F"/>
    <w:rsid w:val="00F641BF"/>
    <w:rsid w:val="00F71C12"/>
    <w:rsid w:val="00F76142"/>
    <w:rsid w:val="00F87E60"/>
    <w:rsid w:val="00F97A67"/>
    <w:rsid w:val="00FA1622"/>
    <w:rsid w:val="00FA3A24"/>
    <w:rsid w:val="00FA603D"/>
    <w:rsid w:val="00FB0EE9"/>
    <w:rsid w:val="00FB3A5B"/>
    <w:rsid w:val="00FB5821"/>
    <w:rsid w:val="00FB761F"/>
    <w:rsid w:val="00FC4341"/>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Reynolds, Zach</cp:lastModifiedBy>
  <cp:revision>107</cp:revision>
  <cp:lastPrinted>2015-12-03T22:07:00Z</cp:lastPrinted>
  <dcterms:created xsi:type="dcterms:W3CDTF">2025-03-11T14:01:00Z</dcterms:created>
  <dcterms:modified xsi:type="dcterms:W3CDTF">2025-03-14T17:53:00Z</dcterms:modified>
</cp:coreProperties>
</file>