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675" w:type="dxa"/>
        <w:tblInd w:w="-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757"/>
        <w:gridCol w:w="5918"/>
      </w:tblGrid>
      <w:tr w:rsidR="0049233A" w:rsidRPr="009D5AFE" w14:paraId="576F621F" w14:textId="77777777" w:rsidTr="00570679">
        <w:trPr>
          <w:trHeight w:val="30"/>
        </w:trPr>
        <w:tc>
          <w:tcPr>
            <w:tcW w:w="2757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24295F8E" w14:textId="71861A6C" w:rsidR="0049233A" w:rsidRPr="009D5AFE" w:rsidRDefault="0049233A" w:rsidP="0049233A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color w:val="auto"/>
              </w:rPr>
            </w:pPr>
            <w:r w:rsidRPr="003507C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Project Number:</w:t>
            </w:r>
          </w:p>
        </w:tc>
        <w:tc>
          <w:tcPr>
            <w:tcW w:w="5918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6243A074" w14:textId="376D7A5E" w:rsidR="0049233A" w:rsidRPr="009D5AFE" w:rsidRDefault="0049233A" w:rsidP="0049233A">
            <w:r w:rsidRPr="00F31B06">
              <w:rPr>
                <w:rFonts w:asciiTheme="minorHAnsi" w:hAnsiTheme="minorHAnsi" w:cstheme="minorHAnsi"/>
                <w:sz w:val="22"/>
                <w:szCs w:val="22"/>
              </w:rPr>
              <w:t>2022-47</w:t>
            </w:r>
          </w:p>
        </w:tc>
      </w:tr>
      <w:tr w:rsidR="0049233A" w:rsidRPr="009D5AFE" w14:paraId="2D88D021" w14:textId="77777777" w:rsidTr="00570679">
        <w:trPr>
          <w:trHeight w:val="94"/>
        </w:trPr>
        <w:tc>
          <w:tcPr>
            <w:tcW w:w="2757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67143340" w14:textId="77777777" w:rsidR="0049233A" w:rsidRPr="009D5AFE" w:rsidRDefault="0049233A" w:rsidP="0049233A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i/>
                <w:color w:val="auto"/>
              </w:rPr>
            </w:pPr>
            <w:r w:rsidRPr="009D5AFE">
              <w:rPr>
                <w:color w:val="auto"/>
              </w:rPr>
              <w:t xml:space="preserve">Project Title: </w:t>
            </w:r>
          </w:p>
        </w:tc>
        <w:tc>
          <w:tcPr>
            <w:tcW w:w="5918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0CFEFEFC" w14:textId="7DFC32C6" w:rsidR="0049233A" w:rsidRPr="009D5AFE" w:rsidRDefault="0049233A" w:rsidP="0049233A">
            <w:r w:rsidRPr="00F31B06">
              <w:rPr>
                <w:rFonts w:asciiTheme="minorHAnsi" w:hAnsiTheme="minorHAnsi" w:cstheme="minorHAnsi"/>
                <w:sz w:val="22"/>
                <w:szCs w:val="22"/>
              </w:rPr>
              <w:t xml:space="preserve">Exploitation of weed species extracts as an effective and </w:t>
            </w:r>
            <w:proofErr w:type="gramStart"/>
            <w:r w:rsidRPr="00F31B06">
              <w:rPr>
                <w:rFonts w:asciiTheme="minorHAnsi" w:hAnsiTheme="minorHAnsi" w:cstheme="minorHAnsi"/>
                <w:sz w:val="22"/>
                <w:szCs w:val="22"/>
              </w:rPr>
              <w:t>environmental</w:t>
            </w:r>
            <w:proofErr w:type="gramEnd"/>
            <w:r w:rsidRPr="00F31B06">
              <w:rPr>
                <w:rFonts w:asciiTheme="minorHAnsi" w:hAnsiTheme="minorHAnsi" w:cstheme="minorHAnsi"/>
                <w:sz w:val="22"/>
                <w:szCs w:val="22"/>
              </w:rPr>
              <w:t xml:space="preserve"> friendly strategy to control insects and deer in soybean</w:t>
            </w:r>
          </w:p>
        </w:tc>
      </w:tr>
      <w:tr w:rsidR="0049233A" w:rsidRPr="009D5AFE" w14:paraId="6A7B806C" w14:textId="77777777" w:rsidTr="00570679">
        <w:trPr>
          <w:trHeight w:val="26"/>
        </w:trPr>
        <w:tc>
          <w:tcPr>
            <w:tcW w:w="2757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4A55FDF" w14:textId="77777777" w:rsidR="0049233A" w:rsidRPr="009D5AFE" w:rsidRDefault="0049233A" w:rsidP="0049233A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color w:val="auto"/>
              </w:rPr>
            </w:pPr>
            <w:r>
              <w:rPr>
                <w:color w:val="auto"/>
              </w:rPr>
              <w:t>Organization</w:t>
            </w:r>
            <w:r w:rsidRPr="009D5AFE">
              <w:rPr>
                <w:color w:val="auto"/>
              </w:rPr>
              <w:t xml:space="preserve">: </w:t>
            </w:r>
          </w:p>
        </w:tc>
        <w:tc>
          <w:tcPr>
            <w:tcW w:w="5918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075BDEB5" w14:textId="4F34D2D6" w:rsidR="0049233A" w:rsidRPr="009D5AFE" w:rsidRDefault="0049233A" w:rsidP="0049233A">
            <w:r>
              <w:rPr>
                <w:rFonts w:asciiTheme="minorHAnsi" w:hAnsiTheme="minorHAnsi" w:cstheme="minorHAnsi"/>
                <w:sz w:val="22"/>
                <w:szCs w:val="22"/>
              </w:rPr>
              <w:t>Mississippi State University</w:t>
            </w:r>
          </w:p>
        </w:tc>
      </w:tr>
      <w:tr w:rsidR="0049233A" w:rsidRPr="009D5AFE" w14:paraId="4D8BC538" w14:textId="77777777" w:rsidTr="00570679">
        <w:trPr>
          <w:trHeight w:val="30"/>
        </w:trPr>
        <w:tc>
          <w:tcPr>
            <w:tcW w:w="2757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1EFA91B1" w14:textId="4FEA4915" w:rsidR="0049233A" w:rsidRPr="009D5AFE" w:rsidRDefault="00CF2A30" w:rsidP="0049233A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i/>
                <w:color w:val="auto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Lead Name:</w:t>
            </w:r>
          </w:p>
        </w:tc>
        <w:tc>
          <w:tcPr>
            <w:tcW w:w="5918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0DB400B5" w14:textId="38892DCA" w:rsidR="0049233A" w:rsidRPr="009D5AFE" w:rsidRDefault="0049233A" w:rsidP="0049233A">
            <w:r>
              <w:rPr>
                <w:rFonts w:asciiTheme="minorHAnsi" w:hAnsiTheme="minorHAnsi" w:cstheme="minorHAnsi"/>
                <w:sz w:val="22"/>
                <w:szCs w:val="22"/>
              </w:rPr>
              <w:t>Te Ming (Paul) Tseng</w:t>
            </w:r>
          </w:p>
        </w:tc>
      </w:tr>
      <w:tr w:rsidR="0049233A" w:rsidRPr="009D5AFE" w14:paraId="0BD0DDD7" w14:textId="77777777" w:rsidTr="00570679">
        <w:trPr>
          <w:trHeight w:val="30"/>
        </w:trPr>
        <w:tc>
          <w:tcPr>
            <w:tcW w:w="2757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0619C84B" w14:textId="77777777" w:rsidR="0049233A" w:rsidRDefault="0049233A" w:rsidP="0049233A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color w:val="auto"/>
              </w:rPr>
            </w:pPr>
            <w:r>
              <w:rPr>
                <w:color w:val="auto"/>
              </w:rPr>
              <w:t>Report Period:</w:t>
            </w:r>
          </w:p>
        </w:tc>
        <w:tc>
          <w:tcPr>
            <w:tcW w:w="5918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26259BA5" w14:textId="4D9FB8C3" w:rsidR="0049233A" w:rsidRPr="009D5AFE" w:rsidRDefault="00420C80" w:rsidP="0049233A">
            <w:r>
              <w:rPr>
                <w:rFonts w:asciiTheme="minorHAnsi" w:hAnsiTheme="minorHAnsi" w:cstheme="minorHAnsi"/>
                <w:sz w:val="22"/>
                <w:szCs w:val="22"/>
              </w:rPr>
              <w:t>March 15</w:t>
            </w:r>
            <w:r w:rsidR="0049233A">
              <w:rPr>
                <w:rFonts w:asciiTheme="minorHAnsi" w:hAnsiTheme="minorHAnsi" w:cstheme="minorHAnsi"/>
                <w:sz w:val="22"/>
                <w:szCs w:val="22"/>
              </w:rPr>
              <w:t>, 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49233A" w14:paraId="0154F720" w14:textId="77777777" w:rsidTr="00570679">
        <w:trPr>
          <w:trHeight w:val="26"/>
        </w:trPr>
        <w:tc>
          <w:tcPr>
            <w:tcW w:w="8675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18147EB6" w14:textId="795C9589" w:rsidR="00420C80" w:rsidRPr="00420C80" w:rsidRDefault="00420C80" w:rsidP="00420C80">
            <w:pPr>
              <w:pStyle w:val="Heading2"/>
              <w:numPr>
                <w:ilvl w:val="0"/>
                <w:numId w:val="0"/>
              </w:numPr>
              <w:ind w:left="83"/>
              <w:rPr>
                <w:b w:val="0"/>
              </w:rPr>
            </w:pPr>
            <w:r>
              <w:rPr>
                <w:b w:val="0"/>
                <w:noProof/>
              </w:rPr>
              <w:drawing>
                <wp:anchor distT="0" distB="0" distL="114300" distR="114300" simplePos="0" relativeHeight="251661312" behindDoc="0" locked="0" layoutInCell="1" allowOverlap="1" wp14:anchorId="23D18966" wp14:editId="6C1243E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3522980</wp:posOffset>
                  </wp:positionV>
                  <wp:extent cx="2743835" cy="2410460"/>
                  <wp:effectExtent l="0" t="0" r="0" b="889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410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70679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A94212E" wp14:editId="51F41EC6">
                  <wp:simplePos x="0" y="0"/>
                  <wp:positionH relativeFrom="column">
                    <wp:posOffset>4278630</wp:posOffset>
                  </wp:positionH>
                  <wp:positionV relativeFrom="paragraph">
                    <wp:posOffset>689610</wp:posOffset>
                  </wp:positionV>
                  <wp:extent cx="1223645" cy="2623185"/>
                  <wp:effectExtent l="0" t="0" r="0" b="5715"/>
                  <wp:wrapSquare wrapText="bothSides"/>
                  <wp:docPr id="16628778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5" t="22613" r="27013"/>
                          <a:stretch/>
                        </pic:blipFill>
                        <pic:spPr bwMode="auto">
                          <a:xfrm>
                            <a:off x="0" y="0"/>
                            <a:ext cx="1223645" cy="262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70679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2D3D5D" wp14:editId="4E4FD9F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66675</wp:posOffset>
                  </wp:positionV>
                  <wp:extent cx="1718945" cy="1895475"/>
                  <wp:effectExtent l="0" t="0" r="0" b="9525"/>
                  <wp:wrapSquare wrapText="bothSides"/>
                  <wp:docPr id="1015103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8" t="28417" r="22420"/>
                          <a:stretch/>
                        </pic:blipFill>
                        <pic:spPr bwMode="auto">
                          <a:xfrm>
                            <a:off x="0" y="0"/>
                            <a:ext cx="171894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0C80">
              <w:rPr>
                <w:b w:val="0"/>
              </w:rPr>
              <w:t xml:space="preserve">The primary objective of this study was to evaluate whether liposome encapsulation of </w:t>
            </w:r>
            <w:proofErr w:type="spellStart"/>
            <w:r w:rsidRPr="00420C80">
              <w:rPr>
                <w:b w:val="0"/>
              </w:rPr>
              <w:t>sicklepod</w:t>
            </w:r>
            <w:proofErr w:type="spellEnd"/>
            <w:r w:rsidRPr="00420C80">
              <w:rPr>
                <w:b w:val="0"/>
              </w:rPr>
              <w:t xml:space="preserve"> extracts enhances the </w:t>
            </w:r>
            <w:proofErr w:type="spellStart"/>
            <w:r w:rsidRPr="00420C80">
              <w:rPr>
                <w:b w:val="0"/>
              </w:rPr>
              <w:t>rainfastness</w:t>
            </w:r>
            <w:proofErr w:type="spellEnd"/>
            <w:r w:rsidRPr="00420C80">
              <w:rPr>
                <w:b w:val="0"/>
              </w:rPr>
              <w:t xml:space="preserve"> period, thereby improving deer repellent efficacy when applied to soybean plants. Treatments including liposome encapsulated extracts and extracts without encapsulation were compared to assess their retention and </w:t>
            </w:r>
            <w:proofErr w:type="spellStart"/>
            <w:r w:rsidRPr="00420C80">
              <w:rPr>
                <w:b w:val="0"/>
              </w:rPr>
              <w:t>rainfast</w:t>
            </w:r>
            <w:proofErr w:type="spellEnd"/>
            <w:r w:rsidRPr="00420C80">
              <w:rPr>
                <w:b w:val="0"/>
              </w:rPr>
              <w:t xml:space="preserve"> properties.</w:t>
            </w:r>
            <w:r w:rsidRPr="00420C80">
              <w:rPr>
                <w:b w:val="0"/>
              </w:rPr>
              <w:t xml:space="preserve"> </w:t>
            </w:r>
            <w:r w:rsidRPr="00420C80">
              <w:rPr>
                <w:b w:val="0"/>
              </w:rPr>
              <w:t xml:space="preserve">Visual analysis indicated that while both treatments showed some degree of leaf damage, the key finding was the improved retention of the extracts encapsulated in liposomes. The presence of </w:t>
            </w:r>
            <w:proofErr w:type="spellStart"/>
            <w:r w:rsidRPr="00420C80">
              <w:rPr>
                <w:b w:val="0"/>
              </w:rPr>
              <w:t>Emodim</w:t>
            </w:r>
            <w:proofErr w:type="spellEnd"/>
            <w:r w:rsidRPr="00420C80">
              <w:rPr>
                <w:b w:val="0"/>
              </w:rPr>
              <w:t xml:space="preserve"> and </w:t>
            </w:r>
            <w:proofErr w:type="spellStart"/>
            <w:r w:rsidRPr="00420C80">
              <w:rPr>
                <w:b w:val="0"/>
              </w:rPr>
              <w:t>Chrysophanol</w:t>
            </w:r>
            <w:proofErr w:type="spellEnd"/>
            <w:r w:rsidRPr="00420C80">
              <w:rPr>
                <w:b w:val="0"/>
              </w:rPr>
              <w:t xml:space="preserve">, primary active forms of anthraquinone, in treated leaves following simulated rainfall demonstrated successful retention and reduced wash-off of the liposomal formulation compared to the non-encapsulated extract (Figure 4). Although no statistically significant differences were found between treatments, the mean comparison highlighted a trend towards increased retention of </w:t>
            </w:r>
            <w:proofErr w:type="spellStart"/>
            <w:r w:rsidRPr="00420C80">
              <w:rPr>
                <w:b w:val="0"/>
              </w:rPr>
              <w:t>Emodim</w:t>
            </w:r>
            <w:proofErr w:type="spellEnd"/>
            <w:r w:rsidRPr="00420C80">
              <w:rPr>
                <w:b w:val="0"/>
              </w:rPr>
              <w:t xml:space="preserve"> with liposome encapsulation.</w:t>
            </w:r>
            <w:r>
              <w:rPr>
                <w:b w:val="0"/>
              </w:rPr>
              <w:t xml:space="preserve"> </w:t>
            </w:r>
            <w:r w:rsidRPr="00420C80">
              <w:rPr>
                <w:b w:val="0"/>
              </w:rPr>
              <w:t xml:space="preserve">Our previous studies have demonstrated that although foliage may exhibit visible damage following </w:t>
            </w:r>
            <w:proofErr w:type="spellStart"/>
            <w:r w:rsidRPr="00420C80">
              <w:rPr>
                <w:b w:val="0"/>
              </w:rPr>
              <w:t>sicklepod</w:t>
            </w:r>
            <w:proofErr w:type="spellEnd"/>
            <w:r w:rsidRPr="00420C80">
              <w:rPr>
                <w:b w:val="0"/>
              </w:rPr>
              <w:t xml:space="preserve"> extract applications, these symptoms do not correlate with reductions in soybean yield. Therefore, minor phytotoxicity observed in the current study is not considered a primary concern.</w:t>
            </w:r>
          </w:p>
          <w:p w14:paraId="320AB2FF" w14:textId="388ED74D" w:rsidR="0049233A" w:rsidRDefault="00420C80" w:rsidP="00420C80">
            <w:pPr>
              <w:pStyle w:val="Heading2"/>
              <w:numPr>
                <w:ilvl w:val="0"/>
                <w:numId w:val="0"/>
              </w:numPr>
              <w:ind w:left="83" w:firstLine="270"/>
              <w:outlineLvl w:val="1"/>
              <w:rPr>
                <w:b w:val="0"/>
              </w:rPr>
            </w:pPr>
            <w:r w:rsidRPr="00420C80">
              <w:rPr>
                <w:b w:val="0"/>
              </w:rPr>
              <w:t xml:space="preserve">These results support the potential for liposome encapsulation to significantly enhance the </w:t>
            </w:r>
            <w:proofErr w:type="spellStart"/>
            <w:r w:rsidRPr="00420C80">
              <w:rPr>
                <w:b w:val="0"/>
              </w:rPr>
              <w:t>rainfast</w:t>
            </w:r>
            <w:proofErr w:type="spellEnd"/>
            <w:r w:rsidRPr="00420C80">
              <w:rPr>
                <w:b w:val="0"/>
              </w:rPr>
              <w:t xml:space="preserve"> period of </w:t>
            </w:r>
            <w:proofErr w:type="spellStart"/>
            <w:r w:rsidRPr="00420C80">
              <w:rPr>
                <w:b w:val="0"/>
              </w:rPr>
              <w:t>sicklepod</w:t>
            </w:r>
            <w:proofErr w:type="spellEnd"/>
            <w:r w:rsidRPr="00420C80">
              <w:rPr>
                <w:b w:val="0"/>
              </w:rPr>
              <w:t xml:space="preserve"> extracts, thereby likely improving their long-term deer repellent efficacy in practical agricultural settings. </w:t>
            </w:r>
            <w:r>
              <w:rPr>
                <w:b w:val="0"/>
              </w:rPr>
              <w:t>We will conduct additional studies with increased liposome concentrations to confirm these promising findings</w:t>
            </w:r>
            <w:r w:rsidRPr="00420C80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and </w:t>
            </w:r>
            <w:r w:rsidRPr="00420C80">
              <w:rPr>
                <w:b w:val="0"/>
              </w:rPr>
              <w:t>valid</w:t>
            </w:r>
            <w:r>
              <w:rPr>
                <w:b w:val="0"/>
              </w:rPr>
              <w:t>ate the results</w:t>
            </w:r>
            <w:r w:rsidRPr="00420C80">
              <w:rPr>
                <w:b w:val="0"/>
              </w:rPr>
              <w:t xml:space="preserve">. Additionally, we are exploring the use of PLGA-coated extracts to determine if this alternative encapsulation method can provide even greater retention and </w:t>
            </w:r>
            <w:proofErr w:type="spellStart"/>
            <w:r w:rsidRPr="00420C80">
              <w:rPr>
                <w:b w:val="0"/>
              </w:rPr>
              <w:t>rainfastness</w:t>
            </w:r>
            <w:proofErr w:type="spellEnd"/>
            <w:r w:rsidRPr="00420C80">
              <w:rPr>
                <w:b w:val="0"/>
              </w:rPr>
              <w:t xml:space="preserve"> compared to liposomes.</w:t>
            </w:r>
            <w:bookmarkStart w:id="0" w:name="_GoBack"/>
            <w:bookmarkEnd w:id="0"/>
          </w:p>
          <w:p w14:paraId="66DB2CDD" w14:textId="4B249C01" w:rsidR="00570679" w:rsidRPr="00570679" w:rsidRDefault="00570679" w:rsidP="00570679">
            <w:r>
              <w:t xml:space="preserve">    </w:t>
            </w:r>
          </w:p>
        </w:tc>
      </w:tr>
    </w:tbl>
    <w:p w14:paraId="793C6937" w14:textId="6536BFDA" w:rsidR="0025429E" w:rsidRDefault="0025429E" w:rsidP="00E814B8"/>
    <w:sectPr w:rsidR="0025429E" w:rsidSect="002B5F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8A199" w14:textId="77777777" w:rsidR="00075B0A" w:rsidRDefault="00075B0A" w:rsidP="00BD1E89">
      <w:pPr>
        <w:spacing w:line="240" w:lineRule="auto"/>
      </w:pPr>
      <w:r>
        <w:separator/>
      </w:r>
    </w:p>
  </w:endnote>
  <w:endnote w:type="continuationSeparator" w:id="0">
    <w:p w14:paraId="0894FA3B" w14:textId="77777777" w:rsidR="00075B0A" w:rsidRDefault="00075B0A" w:rsidP="00BD1E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3C42E" w14:textId="77777777" w:rsidR="00FD2FD6" w:rsidRDefault="00FD2F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88E35" w14:textId="77777777" w:rsidR="00FD2FD6" w:rsidRDefault="00FD2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D76B6" w14:textId="77777777" w:rsidR="00FD2FD6" w:rsidRDefault="00FD2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B5066" w14:textId="77777777" w:rsidR="00075B0A" w:rsidRDefault="00075B0A" w:rsidP="00BD1E89">
      <w:pPr>
        <w:spacing w:line="240" w:lineRule="auto"/>
      </w:pPr>
      <w:r>
        <w:separator/>
      </w:r>
    </w:p>
  </w:footnote>
  <w:footnote w:type="continuationSeparator" w:id="0">
    <w:p w14:paraId="45A8CE79" w14:textId="77777777" w:rsidR="00075B0A" w:rsidRDefault="00075B0A" w:rsidP="00BD1E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8D03E" w14:textId="77777777" w:rsidR="00FD2FD6" w:rsidRDefault="00FD2F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83D40" w14:textId="77777777" w:rsidR="00FD2FD6" w:rsidRDefault="00FD2F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4196D" w14:textId="77777777" w:rsidR="00FF4F4F" w:rsidRPr="00981460" w:rsidRDefault="00FD2FD6" w:rsidP="00981460">
    <w:pPr>
      <w:pStyle w:val="Title"/>
      <w:jc w:val="right"/>
      <w:rPr>
        <w:sz w:val="24"/>
        <w:szCs w:val="24"/>
      </w:rPr>
    </w:pPr>
    <w:r>
      <w:rPr>
        <w:sz w:val="24"/>
        <w:szCs w:val="24"/>
      </w:rPr>
      <w:t>Subcontractor</w:t>
    </w:r>
    <w:r w:rsidR="00FF4F4F" w:rsidRPr="00981460">
      <w:rPr>
        <w:sz w:val="24"/>
        <w:szCs w:val="24"/>
      </w:rPr>
      <w:t xml:space="preserve"> </w:t>
    </w:r>
    <w:r w:rsidR="00B7577C">
      <w:rPr>
        <w:sz w:val="24"/>
        <w:szCs w:val="24"/>
      </w:rPr>
      <w:t>Quarterly</w:t>
    </w:r>
    <w:r w:rsidR="00FF4F4F">
      <w:rPr>
        <w:sz w:val="24"/>
        <w:szCs w:val="24"/>
      </w:rPr>
      <w:t xml:space="preserve"> </w:t>
    </w:r>
    <w:r w:rsidR="00FF4F4F" w:rsidRPr="00981460">
      <w:rPr>
        <w:sz w:val="24"/>
        <w:szCs w:val="24"/>
      </w:rPr>
      <w:t>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740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CB2A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9C0EB4"/>
    <w:multiLevelType w:val="hybridMultilevel"/>
    <w:tmpl w:val="6BD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5BC6"/>
    <w:multiLevelType w:val="hybridMultilevel"/>
    <w:tmpl w:val="127EE8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101AF"/>
    <w:multiLevelType w:val="hybridMultilevel"/>
    <w:tmpl w:val="FF6EB7B0"/>
    <w:lvl w:ilvl="0" w:tplc="071ADE7C">
      <w:numFmt w:val="bullet"/>
      <w:lvlText w:val="-"/>
      <w:lvlJc w:val="left"/>
      <w:pPr>
        <w:ind w:left="360" w:hanging="360"/>
      </w:pPr>
      <w:rPr>
        <w:rFonts w:ascii="Calibri" w:eastAsiaTheme="minorEastAsia" w:hAnsi="Calibri" w:cs="Arial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CF274B"/>
    <w:multiLevelType w:val="hybridMultilevel"/>
    <w:tmpl w:val="DB5E5856"/>
    <w:lvl w:ilvl="0" w:tplc="28CCA1E8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0C3"/>
    <w:multiLevelType w:val="hybridMultilevel"/>
    <w:tmpl w:val="1932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6491E"/>
    <w:multiLevelType w:val="hybridMultilevel"/>
    <w:tmpl w:val="B602E95C"/>
    <w:lvl w:ilvl="0" w:tplc="EB0609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DE7ABA"/>
    <w:multiLevelType w:val="hybridMultilevel"/>
    <w:tmpl w:val="0E38F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63634"/>
    <w:multiLevelType w:val="multilevel"/>
    <w:tmpl w:val="BE82F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63154F8"/>
    <w:multiLevelType w:val="hybridMultilevel"/>
    <w:tmpl w:val="D3CE266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022001"/>
    <w:multiLevelType w:val="hybridMultilevel"/>
    <w:tmpl w:val="1A2E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80924"/>
    <w:multiLevelType w:val="hybridMultilevel"/>
    <w:tmpl w:val="AD1CA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E77DE"/>
    <w:multiLevelType w:val="hybridMultilevel"/>
    <w:tmpl w:val="C8367836"/>
    <w:lvl w:ilvl="0" w:tplc="D9E48C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A4512"/>
    <w:multiLevelType w:val="multilevel"/>
    <w:tmpl w:val="E196F314"/>
    <w:styleLink w:val="AgralyticaBullets"/>
    <w:lvl w:ilvl="0">
      <w:start w:val="1"/>
      <w:numFmt w:val="bullet"/>
      <w:pStyle w:val="ListBullet"/>
      <w:lvlText w:val=""/>
      <w:lvlJc w:val="left"/>
      <w:pPr>
        <w:ind w:left="360" w:hanging="360"/>
      </w:pPr>
      <w:rPr>
        <w:rFonts w:ascii="Wingdings" w:hAnsi="Wingdings" w:hint="default"/>
        <w:color w:val="2E65B0"/>
        <w:sz w:val="18"/>
      </w:rPr>
    </w:lvl>
    <w:lvl w:ilvl="1">
      <w:start w:val="1"/>
      <w:numFmt w:val="bullet"/>
      <w:pStyle w:val="ListBullet2"/>
      <w:lvlText w:val=""/>
      <w:lvlJc w:val="left"/>
      <w:pPr>
        <w:ind w:left="720" w:firstLine="0"/>
      </w:pPr>
      <w:rPr>
        <w:rFonts w:ascii="Wingdings" w:hAnsi="Wingdings" w:hint="default"/>
        <w:color w:val="2E65B0"/>
        <w:sz w:val="18"/>
      </w:rPr>
    </w:lvl>
    <w:lvl w:ilvl="2">
      <w:start w:val="1"/>
      <w:numFmt w:val="bullet"/>
      <w:pStyle w:val="ListBullet3"/>
      <w:lvlText w:val="­"/>
      <w:lvlJc w:val="left"/>
      <w:pPr>
        <w:ind w:left="360" w:firstLine="720"/>
      </w:pPr>
      <w:rPr>
        <w:rFonts w:ascii="Courier New" w:hAnsi="Courier New" w:hint="default"/>
        <w:color w:val="2E65B0"/>
        <w:sz w:val="16"/>
      </w:rPr>
    </w:lvl>
    <w:lvl w:ilvl="3">
      <w:start w:val="1"/>
      <w:numFmt w:val="bullet"/>
      <w:pStyle w:val="ListBullet4"/>
      <w:lvlText w:val=""/>
      <w:lvlJc w:val="left"/>
      <w:pPr>
        <w:ind w:left="1440" w:firstLine="0"/>
      </w:pPr>
      <w:rPr>
        <w:rFonts w:ascii="Wingdings" w:hAnsi="Wingdings" w:hint="default"/>
        <w:color w:val="auto"/>
      </w:rPr>
    </w:lvl>
    <w:lvl w:ilvl="4">
      <w:start w:val="1"/>
      <w:numFmt w:val="bullet"/>
      <w:pStyle w:val="ListBullet5"/>
      <w:lvlText w:val=""/>
      <w:lvlJc w:val="left"/>
      <w:pPr>
        <w:ind w:left="1800" w:firstLine="0"/>
      </w:pPr>
      <w:rPr>
        <w:rFonts w:ascii="Wingdings" w:hAnsi="Wingdings" w:hint="default"/>
        <w:color w:val="auto"/>
      </w:rPr>
    </w:lvl>
    <w:lvl w:ilvl="5">
      <w:start w:val="1"/>
      <w:numFmt w:val="none"/>
      <w:lvlText w:val=""/>
      <w:lvlJc w:val="left"/>
      <w:pPr>
        <w:ind w:left="216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E567673"/>
    <w:multiLevelType w:val="hybridMultilevel"/>
    <w:tmpl w:val="BCF8F9B8"/>
    <w:lvl w:ilvl="0" w:tplc="D73E1B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B12C8"/>
    <w:multiLevelType w:val="hybridMultilevel"/>
    <w:tmpl w:val="82D4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01114"/>
    <w:multiLevelType w:val="hybridMultilevel"/>
    <w:tmpl w:val="B3CAD1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5134B"/>
    <w:multiLevelType w:val="hybridMultilevel"/>
    <w:tmpl w:val="AE348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83844"/>
    <w:multiLevelType w:val="hybridMultilevel"/>
    <w:tmpl w:val="837E0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6485F"/>
    <w:multiLevelType w:val="hybridMultilevel"/>
    <w:tmpl w:val="5150F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B6E70"/>
    <w:multiLevelType w:val="hybridMultilevel"/>
    <w:tmpl w:val="1C72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D6921"/>
    <w:multiLevelType w:val="hybridMultilevel"/>
    <w:tmpl w:val="DBACD4CC"/>
    <w:lvl w:ilvl="0" w:tplc="40C2DD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F429CB"/>
    <w:multiLevelType w:val="hybridMultilevel"/>
    <w:tmpl w:val="345E6B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006B1"/>
    <w:multiLevelType w:val="hybridMultilevel"/>
    <w:tmpl w:val="E3A238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12967"/>
    <w:multiLevelType w:val="multilevel"/>
    <w:tmpl w:val="3A58A49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980"/>
        </w:tabs>
        <w:ind w:left="1980" w:hanging="720"/>
      </w:pPr>
      <w:rPr>
        <w:rFonts w:ascii="Trebuchet MS" w:hAnsi="Trebuchet MS" w:hint="default"/>
        <w:b/>
        <w:i w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</w:rPr>
    </w:lvl>
    <w:lvl w:ilvl="4">
      <w:start w:val="1"/>
      <w:numFmt w:val="none"/>
      <w:lvlText w:val="%1.%2.%3.%4.%5."/>
      <w:lvlJc w:val="left"/>
      <w:pPr>
        <w:tabs>
          <w:tab w:val="num" w:pos="3960"/>
        </w:tabs>
        <w:ind w:left="2232" w:hanging="792"/>
      </w:pPr>
      <w:rPr>
        <w:rFonts w:ascii="Trebuchet MS" w:hAnsi="Trebuchet MS" w:hint="default"/>
        <w:b/>
        <w:i w:val="0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4B643AA"/>
    <w:multiLevelType w:val="hybridMultilevel"/>
    <w:tmpl w:val="4AE6CE9E"/>
    <w:lvl w:ilvl="0" w:tplc="94C83FEE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EA7B8A"/>
    <w:multiLevelType w:val="hybridMultilevel"/>
    <w:tmpl w:val="6180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94492B"/>
    <w:multiLevelType w:val="hybridMultilevel"/>
    <w:tmpl w:val="2E54C3FA"/>
    <w:lvl w:ilvl="0" w:tplc="E6141E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770E0"/>
    <w:multiLevelType w:val="multilevel"/>
    <w:tmpl w:val="1ACAF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u w:color="1F497D" w:themeColor="tex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AE7514B"/>
    <w:multiLevelType w:val="hybridMultilevel"/>
    <w:tmpl w:val="E4063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E4FC8"/>
    <w:multiLevelType w:val="hybridMultilevel"/>
    <w:tmpl w:val="BD8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453CC"/>
    <w:multiLevelType w:val="hybridMultilevel"/>
    <w:tmpl w:val="EE7A83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CD20F2"/>
    <w:multiLevelType w:val="hybridMultilevel"/>
    <w:tmpl w:val="361C39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4"/>
  </w:num>
  <w:num w:numId="4">
    <w:abstractNumId w:val="5"/>
  </w:num>
  <w:num w:numId="5">
    <w:abstractNumId w:val="25"/>
  </w:num>
  <w:num w:numId="6">
    <w:abstractNumId w:val="14"/>
  </w:num>
  <w:num w:numId="7">
    <w:abstractNumId w:val="9"/>
  </w:num>
  <w:num w:numId="8">
    <w:abstractNumId w:val="29"/>
  </w:num>
  <w:num w:numId="9">
    <w:abstractNumId w:val="10"/>
  </w:num>
  <w:num w:numId="10">
    <w:abstractNumId w:val="13"/>
  </w:num>
  <w:num w:numId="11">
    <w:abstractNumId w:val="15"/>
  </w:num>
  <w:num w:numId="12">
    <w:abstractNumId w:val="25"/>
  </w:num>
  <w:num w:numId="13">
    <w:abstractNumId w:val="21"/>
  </w:num>
  <w:num w:numId="14">
    <w:abstractNumId w:val="6"/>
  </w:num>
  <w:num w:numId="15">
    <w:abstractNumId w:val="31"/>
  </w:num>
  <w:num w:numId="16">
    <w:abstractNumId w:val="20"/>
  </w:num>
  <w:num w:numId="17">
    <w:abstractNumId w:val="2"/>
  </w:num>
  <w:num w:numId="18">
    <w:abstractNumId w:val="18"/>
  </w:num>
  <w:num w:numId="19">
    <w:abstractNumId w:val="8"/>
  </w:num>
  <w:num w:numId="20">
    <w:abstractNumId w:val="30"/>
  </w:num>
  <w:num w:numId="21">
    <w:abstractNumId w:val="11"/>
  </w:num>
  <w:num w:numId="22">
    <w:abstractNumId w:val="16"/>
  </w:num>
  <w:num w:numId="23">
    <w:abstractNumId w:val="27"/>
  </w:num>
  <w:num w:numId="24">
    <w:abstractNumId w:val="14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5"/>
  </w:num>
  <w:num w:numId="35">
    <w:abstractNumId w:val="25"/>
  </w:num>
  <w:num w:numId="36">
    <w:abstractNumId w:val="33"/>
  </w:num>
  <w:num w:numId="37">
    <w:abstractNumId w:val="1"/>
  </w:num>
  <w:num w:numId="38">
    <w:abstractNumId w:val="0"/>
  </w:num>
  <w:num w:numId="39">
    <w:abstractNumId w:val="32"/>
  </w:num>
  <w:num w:numId="40">
    <w:abstractNumId w:val="12"/>
  </w:num>
  <w:num w:numId="41">
    <w:abstractNumId w:val="17"/>
  </w:num>
  <w:num w:numId="42">
    <w:abstractNumId w:val="24"/>
  </w:num>
  <w:num w:numId="43">
    <w:abstractNumId w:val="3"/>
  </w:num>
  <w:num w:numId="44">
    <w:abstractNumId w:val="23"/>
  </w:num>
  <w:num w:numId="45">
    <w:abstractNumId w:val="28"/>
  </w:num>
  <w:num w:numId="46">
    <w:abstractNumId w:val="19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cwNDY1NTI0MzSzMDZS0lEKTi0uzszPAykwNKgFAFMtfK0tAAAA"/>
    <w:docVar w:name="dgnword-docGUID" w:val="{5F7EBFE7-45F3-4C71-84E2-555E59E8FD8F}"/>
    <w:docVar w:name="dgnword-eventsink" w:val="75130192"/>
  </w:docVars>
  <w:rsids>
    <w:rsidRoot w:val="00A65BD5"/>
    <w:rsid w:val="00014790"/>
    <w:rsid w:val="0001709F"/>
    <w:rsid w:val="0003601D"/>
    <w:rsid w:val="0004056A"/>
    <w:rsid w:val="00052ED1"/>
    <w:rsid w:val="00054EF7"/>
    <w:rsid w:val="000613DF"/>
    <w:rsid w:val="0007079A"/>
    <w:rsid w:val="00075B0A"/>
    <w:rsid w:val="00083E61"/>
    <w:rsid w:val="00087C7F"/>
    <w:rsid w:val="000942F4"/>
    <w:rsid w:val="000A378E"/>
    <w:rsid w:val="000B06CD"/>
    <w:rsid w:val="000B7D6D"/>
    <w:rsid w:val="000C41F6"/>
    <w:rsid w:val="000D1BD1"/>
    <w:rsid w:val="000D726D"/>
    <w:rsid w:val="000D782C"/>
    <w:rsid w:val="000E6330"/>
    <w:rsid w:val="00107714"/>
    <w:rsid w:val="00115BC3"/>
    <w:rsid w:val="00120D5D"/>
    <w:rsid w:val="00123E01"/>
    <w:rsid w:val="00153F61"/>
    <w:rsid w:val="0016007C"/>
    <w:rsid w:val="00162654"/>
    <w:rsid w:val="0016704B"/>
    <w:rsid w:val="001719C5"/>
    <w:rsid w:val="001742BD"/>
    <w:rsid w:val="00184DBB"/>
    <w:rsid w:val="001943BF"/>
    <w:rsid w:val="001A6320"/>
    <w:rsid w:val="001B5C81"/>
    <w:rsid w:val="001C34A3"/>
    <w:rsid w:val="001C4C57"/>
    <w:rsid w:val="001E2F8F"/>
    <w:rsid w:val="00203599"/>
    <w:rsid w:val="002044CF"/>
    <w:rsid w:val="002148E3"/>
    <w:rsid w:val="002250ED"/>
    <w:rsid w:val="00227538"/>
    <w:rsid w:val="00234746"/>
    <w:rsid w:val="002378AF"/>
    <w:rsid w:val="00245B98"/>
    <w:rsid w:val="00246B18"/>
    <w:rsid w:val="002479BE"/>
    <w:rsid w:val="00250732"/>
    <w:rsid w:val="0025429E"/>
    <w:rsid w:val="0028114C"/>
    <w:rsid w:val="00291A31"/>
    <w:rsid w:val="00297877"/>
    <w:rsid w:val="00297BED"/>
    <w:rsid w:val="002A115E"/>
    <w:rsid w:val="002B5D14"/>
    <w:rsid w:val="002B5FD0"/>
    <w:rsid w:val="002C30C2"/>
    <w:rsid w:val="002C6626"/>
    <w:rsid w:val="002D1935"/>
    <w:rsid w:val="002D5074"/>
    <w:rsid w:val="002E3D67"/>
    <w:rsid w:val="00302EDA"/>
    <w:rsid w:val="00320C8D"/>
    <w:rsid w:val="0032545C"/>
    <w:rsid w:val="003312EE"/>
    <w:rsid w:val="00333B09"/>
    <w:rsid w:val="00335A26"/>
    <w:rsid w:val="00335FC1"/>
    <w:rsid w:val="0035304F"/>
    <w:rsid w:val="003621D3"/>
    <w:rsid w:val="00362A90"/>
    <w:rsid w:val="00373BBC"/>
    <w:rsid w:val="00383AB7"/>
    <w:rsid w:val="00383F0E"/>
    <w:rsid w:val="00390570"/>
    <w:rsid w:val="00392592"/>
    <w:rsid w:val="00396079"/>
    <w:rsid w:val="003967A0"/>
    <w:rsid w:val="003A5575"/>
    <w:rsid w:val="003B2A34"/>
    <w:rsid w:val="003B5F5A"/>
    <w:rsid w:val="003B7A55"/>
    <w:rsid w:val="003D3E21"/>
    <w:rsid w:val="003D6401"/>
    <w:rsid w:val="003E625B"/>
    <w:rsid w:val="00402D0B"/>
    <w:rsid w:val="00406CFF"/>
    <w:rsid w:val="004073DA"/>
    <w:rsid w:val="004076FD"/>
    <w:rsid w:val="00410A0D"/>
    <w:rsid w:val="0041728E"/>
    <w:rsid w:val="00420C80"/>
    <w:rsid w:val="00424292"/>
    <w:rsid w:val="00425FE4"/>
    <w:rsid w:val="0043706C"/>
    <w:rsid w:val="00437218"/>
    <w:rsid w:val="00451F10"/>
    <w:rsid w:val="00452DF1"/>
    <w:rsid w:val="00455551"/>
    <w:rsid w:val="00470EEC"/>
    <w:rsid w:val="00472A90"/>
    <w:rsid w:val="0049233A"/>
    <w:rsid w:val="004A7A14"/>
    <w:rsid w:val="004A7B46"/>
    <w:rsid w:val="004C0762"/>
    <w:rsid w:val="004C09F2"/>
    <w:rsid w:val="004C50AF"/>
    <w:rsid w:val="004C6840"/>
    <w:rsid w:val="004D0D1D"/>
    <w:rsid w:val="004E4F44"/>
    <w:rsid w:val="005020D3"/>
    <w:rsid w:val="00506FB7"/>
    <w:rsid w:val="00507BF3"/>
    <w:rsid w:val="00521C25"/>
    <w:rsid w:val="0054156B"/>
    <w:rsid w:val="00570679"/>
    <w:rsid w:val="00582B63"/>
    <w:rsid w:val="005844D0"/>
    <w:rsid w:val="00596B63"/>
    <w:rsid w:val="005A61C0"/>
    <w:rsid w:val="005B5964"/>
    <w:rsid w:val="005D7144"/>
    <w:rsid w:val="005E7DB4"/>
    <w:rsid w:val="005F492E"/>
    <w:rsid w:val="0060410C"/>
    <w:rsid w:val="00605758"/>
    <w:rsid w:val="00605BA8"/>
    <w:rsid w:val="00632864"/>
    <w:rsid w:val="00643728"/>
    <w:rsid w:val="006507FB"/>
    <w:rsid w:val="006572F3"/>
    <w:rsid w:val="006709BB"/>
    <w:rsid w:val="00677AD2"/>
    <w:rsid w:val="00684BCF"/>
    <w:rsid w:val="00693D9D"/>
    <w:rsid w:val="0069666C"/>
    <w:rsid w:val="006A3D82"/>
    <w:rsid w:val="006A6A77"/>
    <w:rsid w:val="006A6CCC"/>
    <w:rsid w:val="006D3433"/>
    <w:rsid w:val="006E0A14"/>
    <w:rsid w:val="006E24E6"/>
    <w:rsid w:val="006E412F"/>
    <w:rsid w:val="006F6240"/>
    <w:rsid w:val="006F62F8"/>
    <w:rsid w:val="00704574"/>
    <w:rsid w:val="00713B34"/>
    <w:rsid w:val="00717254"/>
    <w:rsid w:val="007249F5"/>
    <w:rsid w:val="007259A0"/>
    <w:rsid w:val="00733D8F"/>
    <w:rsid w:val="00736421"/>
    <w:rsid w:val="00744EF4"/>
    <w:rsid w:val="00773484"/>
    <w:rsid w:val="00777C6E"/>
    <w:rsid w:val="007823B2"/>
    <w:rsid w:val="007860C0"/>
    <w:rsid w:val="00794235"/>
    <w:rsid w:val="007A72A3"/>
    <w:rsid w:val="007B0BBB"/>
    <w:rsid w:val="007B7BC8"/>
    <w:rsid w:val="007C03E3"/>
    <w:rsid w:val="007C2C8A"/>
    <w:rsid w:val="007D0E1B"/>
    <w:rsid w:val="00806DDF"/>
    <w:rsid w:val="008101B7"/>
    <w:rsid w:val="00810449"/>
    <w:rsid w:val="00824CD4"/>
    <w:rsid w:val="00845912"/>
    <w:rsid w:val="008562C0"/>
    <w:rsid w:val="00864BAF"/>
    <w:rsid w:val="0088793A"/>
    <w:rsid w:val="00897B7D"/>
    <w:rsid w:val="008B1D7D"/>
    <w:rsid w:val="008B4A0E"/>
    <w:rsid w:val="008C6D67"/>
    <w:rsid w:val="008F1BE4"/>
    <w:rsid w:val="008F5FC8"/>
    <w:rsid w:val="00914BD1"/>
    <w:rsid w:val="00917422"/>
    <w:rsid w:val="009211F7"/>
    <w:rsid w:val="0092416B"/>
    <w:rsid w:val="009245D5"/>
    <w:rsid w:val="0096092A"/>
    <w:rsid w:val="00964D40"/>
    <w:rsid w:val="00966780"/>
    <w:rsid w:val="0097290B"/>
    <w:rsid w:val="00974467"/>
    <w:rsid w:val="0098002A"/>
    <w:rsid w:val="00981460"/>
    <w:rsid w:val="00994AEE"/>
    <w:rsid w:val="009C246A"/>
    <w:rsid w:val="009C5215"/>
    <w:rsid w:val="009C5A99"/>
    <w:rsid w:val="009D5AFE"/>
    <w:rsid w:val="009D739E"/>
    <w:rsid w:val="009E19AE"/>
    <w:rsid w:val="009F4968"/>
    <w:rsid w:val="009F6283"/>
    <w:rsid w:val="00A1615F"/>
    <w:rsid w:val="00A20BF0"/>
    <w:rsid w:val="00A30F84"/>
    <w:rsid w:val="00A31942"/>
    <w:rsid w:val="00A37E7D"/>
    <w:rsid w:val="00A433FA"/>
    <w:rsid w:val="00A44140"/>
    <w:rsid w:val="00A50FE6"/>
    <w:rsid w:val="00A5274E"/>
    <w:rsid w:val="00A65BD5"/>
    <w:rsid w:val="00A71013"/>
    <w:rsid w:val="00A929F3"/>
    <w:rsid w:val="00AA6752"/>
    <w:rsid w:val="00AB4B27"/>
    <w:rsid w:val="00AB63EC"/>
    <w:rsid w:val="00AE34BF"/>
    <w:rsid w:val="00AE3CBA"/>
    <w:rsid w:val="00B162EB"/>
    <w:rsid w:val="00B20FB0"/>
    <w:rsid w:val="00B31D47"/>
    <w:rsid w:val="00B33DA7"/>
    <w:rsid w:val="00B3786C"/>
    <w:rsid w:val="00B54C8A"/>
    <w:rsid w:val="00B603B4"/>
    <w:rsid w:val="00B67297"/>
    <w:rsid w:val="00B7052F"/>
    <w:rsid w:val="00B71665"/>
    <w:rsid w:val="00B7562B"/>
    <w:rsid w:val="00B7577C"/>
    <w:rsid w:val="00B84923"/>
    <w:rsid w:val="00B9392A"/>
    <w:rsid w:val="00BA502A"/>
    <w:rsid w:val="00BB25AA"/>
    <w:rsid w:val="00BC3D5F"/>
    <w:rsid w:val="00BD1E89"/>
    <w:rsid w:val="00BE0222"/>
    <w:rsid w:val="00BE7127"/>
    <w:rsid w:val="00BF333A"/>
    <w:rsid w:val="00BF568E"/>
    <w:rsid w:val="00C02347"/>
    <w:rsid w:val="00C223FB"/>
    <w:rsid w:val="00C52FCC"/>
    <w:rsid w:val="00C55C81"/>
    <w:rsid w:val="00C601A6"/>
    <w:rsid w:val="00C602B2"/>
    <w:rsid w:val="00C71FDE"/>
    <w:rsid w:val="00C9612A"/>
    <w:rsid w:val="00CA4CDD"/>
    <w:rsid w:val="00CC0B25"/>
    <w:rsid w:val="00CD0D59"/>
    <w:rsid w:val="00CE4772"/>
    <w:rsid w:val="00CF1E6A"/>
    <w:rsid w:val="00CF2A30"/>
    <w:rsid w:val="00D00099"/>
    <w:rsid w:val="00D04BE9"/>
    <w:rsid w:val="00D04C40"/>
    <w:rsid w:val="00D15EA8"/>
    <w:rsid w:val="00D3649F"/>
    <w:rsid w:val="00D415FF"/>
    <w:rsid w:val="00D42DA7"/>
    <w:rsid w:val="00D43767"/>
    <w:rsid w:val="00D44A86"/>
    <w:rsid w:val="00D50CA1"/>
    <w:rsid w:val="00D66CF4"/>
    <w:rsid w:val="00D704E3"/>
    <w:rsid w:val="00D7730F"/>
    <w:rsid w:val="00D83274"/>
    <w:rsid w:val="00D84185"/>
    <w:rsid w:val="00D95201"/>
    <w:rsid w:val="00DA1E9F"/>
    <w:rsid w:val="00DA45E4"/>
    <w:rsid w:val="00DA5F9E"/>
    <w:rsid w:val="00DA700E"/>
    <w:rsid w:val="00DC7BC5"/>
    <w:rsid w:val="00DD2F80"/>
    <w:rsid w:val="00DE5149"/>
    <w:rsid w:val="00E01D04"/>
    <w:rsid w:val="00E109F2"/>
    <w:rsid w:val="00E11369"/>
    <w:rsid w:val="00E438DD"/>
    <w:rsid w:val="00E55DB0"/>
    <w:rsid w:val="00E5787F"/>
    <w:rsid w:val="00E722DC"/>
    <w:rsid w:val="00E7793C"/>
    <w:rsid w:val="00E806A9"/>
    <w:rsid w:val="00E814B8"/>
    <w:rsid w:val="00E82042"/>
    <w:rsid w:val="00E83449"/>
    <w:rsid w:val="00E90475"/>
    <w:rsid w:val="00E942D6"/>
    <w:rsid w:val="00EA0768"/>
    <w:rsid w:val="00EA25AD"/>
    <w:rsid w:val="00EC043D"/>
    <w:rsid w:val="00EC1BEF"/>
    <w:rsid w:val="00ED05E7"/>
    <w:rsid w:val="00ED3898"/>
    <w:rsid w:val="00EF3730"/>
    <w:rsid w:val="00EF3E19"/>
    <w:rsid w:val="00EF45C6"/>
    <w:rsid w:val="00EF46CC"/>
    <w:rsid w:val="00F01CE3"/>
    <w:rsid w:val="00F06AE9"/>
    <w:rsid w:val="00F071B8"/>
    <w:rsid w:val="00F11B50"/>
    <w:rsid w:val="00F16477"/>
    <w:rsid w:val="00F35D9B"/>
    <w:rsid w:val="00F503DA"/>
    <w:rsid w:val="00F52113"/>
    <w:rsid w:val="00F541F4"/>
    <w:rsid w:val="00F71C12"/>
    <w:rsid w:val="00F76142"/>
    <w:rsid w:val="00FA1622"/>
    <w:rsid w:val="00FA3A24"/>
    <w:rsid w:val="00FA603D"/>
    <w:rsid w:val="00FB0EE9"/>
    <w:rsid w:val="00FB761F"/>
    <w:rsid w:val="00FC79A8"/>
    <w:rsid w:val="00FD2FD6"/>
    <w:rsid w:val="00FE5AC3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05DC05E3"/>
  <w15:docId w15:val="{836C2FE9-FA74-4416-90D3-7666BEC0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507FB"/>
    <w:pPr>
      <w:spacing w:after="0" w:line="288" w:lineRule="auto"/>
    </w:pPr>
    <w:rPr>
      <w:rFonts w:ascii="Trebuchet MS" w:eastAsia="Times New Roman" w:hAnsi="Trebuchet MS" w:cs="Arial"/>
      <w:bCs/>
      <w:kern w:val="32"/>
      <w:sz w:val="18"/>
      <w:szCs w:val="32"/>
    </w:rPr>
  </w:style>
  <w:style w:type="paragraph" w:styleId="Heading1">
    <w:name w:val="heading 1"/>
    <w:next w:val="Normal"/>
    <w:link w:val="Heading1Char"/>
    <w:qFormat/>
    <w:rsid w:val="00335A26"/>
    <w:pPr>
      <w:keepNext/>
      <w:numPr>
        <w:numId w:val="28"/>
      </w:numPr>
      <w:spacing w:before="80" w:line="288" w:lineRule="auto"/>
      <w:outlineLvl w:val="0"/>
    </w:pPr>
    <w:rPr>
      <w:rFonts w:ascii="Trebuchet MS" w:eastAsia="Times New Roman" w:hAnsi="Trebuchet MS" w:cs="Arial"/>
      <w:b/>
      <w:bCs/>
      <w:caps/>
      <w:color w:val="19236D"/>
      <w:kern w:val="32"/>
      <w:szCs w:val="32"/>
    </w:rPr>
  </w:style>
  <w:style w:type="paragraph" w:styleId="Heading2">
    <w:name w:val="heading 2"/>
    <w:next w:val="Normal"/>
    <w:link w:val="Heading2Char"/>
    <w:qFormat/>
    <w:rsid w:val="00981460"/>
    <w:pPr>
      <w:keepNext/>
      <w:numPr>
        <w:ilvl w:val="1"/>
        <w:numId w:val="28"/>
      </w:numPr>
      <w:tabs>
        <w:tab w:val="clear" w:pos="1980"/>
        <w:tab w:val="num" w:pos="720"/>
      </w:tabs>
      <w:spacing w:after="60" w:line="240" w:lineRule="auto"/>
      <w:ind w:left="576" w:hanging="576"/>
      <w:outlineLvl w:val="1"/>
    </w:pPr>
    <w:rPr>
      <w:rFonts w:ascii="Trebuchet MS" w:eastAsia="Times New Roman" w:hAnsi="Trebuchet MS" w:cs="Times New Roman"/>
      <w:b/>
      <w:bCs/>
      <w:iCs/>
      <w:color w:val="000000" w:themeColor="text1"/>
      <w:sz w:val="20"/>
      <w:szCs w:val="28"/>
    </w:rPr>
  </w:style>
  <w:style w:type="paragraph" w:styleId="Heading3">
    <w:name w:val="heading 3"/>
    <w:next w:val="Normal"/>
    <w:link w:val="Heading3Char"/>
    <w:qFormat/>
    <w:rsid w:val="00335A26"/>
    <w:pPr>
      <w:keepNext/>
      <w:numPr>
        <w:ilvl w:val="2"/>
        <w:numId w:val="28"/>
      </w:numPr>
      <w:spacing w:line="240" w:lineRule="auto"/>
      <w:outlineLvl w:val="2"/>
    </w:pPr>
    <w:rPr>
      <w:rFonts w:ascii="Trebuchet MS" w:eastAsia="Times New Roman" w:hAnsi="Trebuchet MS" w:cs="Times New Roman"/>
      <w:b/>
      <w:bCs/>
      <w:sz w:val="20"/>
      <w:szCs w:val="26"/>
    </w:rPr>
  </w:style>
  <w:style w:type="paragraph" w:styleId="Heading4">
    <w:name w:val="heading 4"/>
    <w:next w:val="Normal"/>
    <w:link w:val="Heading4Char"/>
    <w:qFormat/>
    <w:rsid w:val="00335A26"/>
    <w:pPr>
      <w:keepNext/>
      <w:numPr>
        <w:ilvl w:val="3"/>
        <w:numId w:val="28"/>
      </w:numPr>
      <w:spacing w:line="240" w:lineRule="auto"/>
      <w:outlineLvl w:val="3"/>
    </w:pPr>
    <w:rPr>
      <w:rFonts w:ascii="Trebuchet MS" w:eastAsia="Times New Roman" w:hAnsi="Trebuchet MS" w:cs="Times New Roman"/>
      <w:b/>
      <w:bCs/>
      <w:sz w:val="20"/>
      <w:szCs w:val="28"/>
    </w:rPr>
  </w:style>
  <w:style w:type="paragraph" w:styleId="Heading5">
    <w:name w:val="heading 5"/>
    <w:next w:val="Normal"/>
    <w:link w:val="Heading5Char"/>
    <w:qFormat/>
    <w:rsid w:val="00335A26"/>
    <w:pPr>
      <w:keepNext/>
      <w:spacing w:line="240" w:lineRule="auto"/>
      <w:outlineLvl w:val="4"/>
    </w:pPr>
    <w:rPr>
      <w:rFonts w:ascii="Trebuchet MS" w:eastAsia="Times New Roman" w:hAnsi="Trebuchet MS" w:cs="Times New Roman"/>
      <w:b/>
      <w:bCs/>
      <w:iCs/>
      <w:sz w:val="20"/>
      <w:szCs w:val="26"/>
    </w:rPr>
  </w:style>
  <w:style w:type="paragraph" w:styleId="Heading6">
    <w:name w:val="heading 6"/>
    <w:aliases w:val="Title for Graphics &amp; Tables"/>
    <w:next w:val="Normal"/>
    <w:link w:val="Heading6Char"/>
    <w:qFormat/>
    <w:rsid w:val="00335A26"/>
    <w:pPr>
      <w:spacing w:after="0" w:line="240" w:lineRule="auto"/>
      <w:jc w:val="center"/>
      <w:outlineLvl w:val="5"/>
    </w:pPr>
    <w:rPr>
      <w:rFonts w:ascii="Trebuchet MS" w:eastAsia="Times New Roman" w:hAnsi="Trebuchet MS" w:cs="Times New Roman"/>
      <w:b/>
      <w:bCs/>
      <w:sz w:val="20"/>
    </w:rPr>
  </w:style>
  <w:style w:type="paragraph" w:styleId="Heading7">
    <w:name w:val="heading 7"/>
    <w:aliases w:val="Source for Graphics and Tables"/>
    <w:next w:val="Normal"/>
    <w:link w:val="Heading7Char"/>
    <w:qFormat/>
    <w:rsid w:val="00335A26"/>
    <w:pPr>
      <w:spacing w:after="0" w:line="240" w:lineRule="auto"/>
      <w:outlineLvl w:val="6"/>
    </w:pPr>
    <w:rPr>
      <w:rFonts w:ascii="Trebuchet MS" w:eastAsia="Times New Roman" w:hAnsi="Trebuchet MS" w:cs="Times New Roman"/>
      <w:sz w:val="16"/>
      <w:szCs w:val="20"/>
    </w:rPr>
  </w:style>
  <w:style w:type="paragraph" w:styleId="Heading8">
    <w:name w:val="heading 8"/>
    <w:next w:val="Normal"/>
    <w:link w:val="Heading8Char"/>
    <w:rsid w:val="00335A26"/>
    <w:pPr>
      <w:keepNext/>
      <w:spacing w:after="0" w:line="288" w:lineRule="auto"/>
      <w:outlineLvl w:val="7"/>
    </w:pPr>
    <w:rPr>
      <w:rFonts w:ascii="Trebuchet MS" w:eastAsia="Times New Roman" w:hAnsi="Trebuchet MS" w:cs="Times New Roman"/>
      <w:b/>
      <w:bCs/>
      <w:iCs/>
      <w:sz w:val="18"/>
      <w:szCs w:val="20"/>
    </w:rPr>
  </w:style>
  <w:style w:type="paragraph" w:styleId="Heading9">
    <w:name w:val="heading 9"/>
    <w:basedOn w:val="Normal"/>
    <w:next w:val="Normal"/>
    <w:link w:val="Heading9Char"/>
    <w:rsid w:val="00335A26"/>
    <w:pPr>
      <w:keepNext/>
      <w:outlineLvl w:val="8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A26"/>
    <w:pPr>
      <w:ind w:left="720"/>
      <w:contextualSpacing/>
    </w:pPr>
  </w:style>
  <w:style w:type="paragraph" w:styleId="Header">
    <w:name w:val="header"/>
    <w:link w:val="HeaderChar"/>
    <w:rsid w:val="00335A26"/>
    <w:pPr>
      <w:tabs>
        <w:tab w:val="center" w:pos="4320"/>
        <w:tab w:val="right" w:pos="8640"/>
      </w:tabs>
      <w:spacing w:after="0" w:line="240" w:lineRule="auto"/>
      <w:jc w:val="right"/>
    </w:pPr>
    <w:rPr>
      <w:rFonts w:ascii="Trebuchet MS" w:eastAsia="Times New Roman" w:hAnsi="Trebuchet MS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A65BD5"/>
    <w:rPr>
      <w:rFonts w:ascii="Trebuchet MS" w:eastAsia="Times New Roman" w:hAnsi="Trebuchet MS" w:cs="Times New Roman"/>
      <w:sz w:val="20"/>
      <w:szCs w:val="20"/>
    </w:rPr>
  </w:style>
  <w:style w:type="paragraph" w:styleId="NormalWeb">
    <w:name w:val="Normal (Web)"/>
    <w:basedOn w:val="Normal"/>
    <w:uiPriority w:val="99"/>
    <w:rsid w:val="00A65BD5"/>
    <w:pPr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335A26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335A26"/>
    <w:rPr>
      <w:rFonts w:ascii="Tahoma" w:hAnsi="Tahoma" w:cs="Tahoma"/>
      <w:bCs/>
      <w:kern w:val="32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D78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78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782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782C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782C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16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E2F8F"/>
    <w:rPr>
      <w:rFonts w:ascii="Trebuchet MS" w:eastAsia="Times New Roman" w:hAnsi="Trebuchet MS" w:cs="Arial"/>
      <w:b/>
      <w:bCs/>
      <w:caps/>
      <w:color w:val="19236D"/>
      <w:kern w:val="32"/>
      <w:szCs w:val="32"/>
    </w:rPr>
  </w:style>
  <w:style w:type="character" w:customStyle="1" w:styleId="Heading2Char">
    <w:name w:val="Heading 2 Char"/>
    <w:basedOn w:val="DefaultParagraphFont"/>
    <w:link w:val="Heading2"/>
    <w:rsid w:val="00981460"/>
    <w:rPr>
      <w:rFonts w:ascii="Trebuchet MS" w:eastAsia="Times New Roman" w:hAnsi="Trebuchet MS" w:cs="Times New Roman"/>
      <w:b/>
      <w:bCs/>
      <w:iCs/>
      <w:color w:val="000000" w:themeColor="text1"/>
      <w:sz w:val="20"/>
      <w:szCs w:val="28"/>
    </w:rPr>
  </w:style>
  <w:style w:type="character" w:customStyle="1" w:styleId="Heading3Char">
    <w:name w:val="Heading 3 Char"/>
    <w:basedOn w:val="DefaultParagraphFont"/>
    <w:link w:val="Heading3"/>
    <w:rsid w:val="001E2F8F"/>
    <w:rPr>
      <w:rFonts w:ascii="Trebuchet MS" w:eastAsia="Times New Roman" w:hAnsi="Trebuchet MS" w:cs="Times New Roman"/>
      <w:b/>
      <w:bCs/>
      <w:sz w:val="20"/>
      <w:szCs w:val="26"/>
    </w:rPr>
  </w:style>
  <w:style w:type="character" w:customStyle="1" w:styleId="Heading4Char">
    <w:name w:val="Heading 4 Char"/>
    <w:basedOn w:val="DefaultParagraphFont"/>
    <w:link w:val="Heading4"/>
    <w:rsid w:val="001E2F8F"/>
    <w:rPr>
      <w:rFonts w:ascii="Trebuchet MS" w:eastAsia="Times New Roman" w:hAnsi="Trebuchet MS" w:cs="Times New Roman"/>
      <w:b/>
      <w:bCs/>
      <w:sz w:val="20"/>
      <w:szCs w:val="28"/>
    </w:rPr>
  </w:style>
  <w:style w:type="paragraph" w:styleId="ListBullet">
    <w:name w:val="List Bullet"/>
    <w:basedOn w:val="Normal"/>
    <w:qFormat/>
    <w:rsid w:val="00335A26"/>
    <w:pPr>
      <w:numPr>
        <w:numId w:val="33"/>
      </w:numPr>
      <w:spacing w:before="120"/>
    </w:pPr>
  </w:style>
  <w:style w:type="paragraph" w:styleId="ListBullet2">
    <w:name w:val="List Bullet 2"/>
    <w:basedOn w:val="Normal"/>
    <w:link w:val="ListBullet2Char"/>
    <w:qFormat/>
    <w:rsid w:val="00ED05E7"/>
    <w:pPr>
      <w:numPr>
        <w:ilvl w:val="1"/>
        <w:numId w:val="33"/>
      </w:numPr>
      <w:spacing w:before="120"/>
      <w:ind w:left="1080" w:hanging="360"/>
    </w:pPr>
  </w:style>
  <w:style w:type="paragraph" w:styleId="ListBullet3">
    <w:name w:val="List Bullet 3"/>
    <w:basedOn w:val="Normal"/>
    <w:qFormat/>
    <w:rsid w:val="00335A26"/>
    <w:pPr>
      <w:numPr>
        <w:ilvl w:val="2"/>
        <w:numId w:val="33"/>
      </w:numPr>
      <w:spacing w:before="120"/>
    </w:pPr>
  </w:style>
  <w:style w:type="paragraph" w:styleId="ListBullet4">
    <w:name w:val="List Bullet 4"/>
    <w:basedOn w:val="Normal"/>
    <w:qFormat/>
    <w:rsid w:val="00335A26"/>
    <w:pPr>
      <w:numPr>
        <w:ilvl w:val="3"/>
        <w:numId w:val="33"/>
      </w:numPr>
      <w:spacing w:before="120"/>
    </w:pPr>
  </w:style>
  <w:style w:type="paragraph" w:styleId="ListBullet5">
    <w:name w:val="List Bullet 5"/>
    <w:basedOn w:val="Normal"/>
    <w:qFormat/>
    <w:rsid w:val="00335A26"/>
    <w:pPr>
      <w:numPr>
        <w:ilvl w:val="4"/>
        <w:numId w:val="33"/>
      </w:numPr>
      <w:spacing w:before="120"/>
    </w:pPr>
  </w:style>
  <w:style w:type="numbering" w:customStyle="1" w:styleId="AgralyticaBullets">
    <w:name w:val="Agralytica Bullets"/>
    <w:uiPriority w:val="99"/>
    <w:rsid w:val="00335A26"/>
    <w:pPr>
      <w:numPr>
        <w:numId w:val="6"/>
      </w:numPr>
    </w:pPr>
  </w:style>
  <w:style w:type="paragraph" w:styleId="Revision">
    <w:name w:val="Revision"/>
    <w:hidden/>
    <w:uiPriority w:val="99"/>
    <w:semiHidden/>
    <w:rsid w:val="004E4F44"/>
    <w:pPr>
      <w:spacing w:after="0" w:line="240" w:lineRule="auto"/>
    </w:pPr>
    <w:rPr>
      <w:rFonts w:eastAsiaTheme="minorEastAsia"/>
      <w:sz w:val="24"/>
      <w:szCs w:val="24"/>
    </w:rPr>
  </w:style>
  <w:style w:type="table" w:customStyle="1" w:styleId="AgralyticaTable">
    <w:name w:val="Agralytica Table"/>
    <w:basedOn w:val="TableNormal"/>
    <w:uiPriority w:val="99"/>
    <w:rsid w:val="00335A26"/>
    <w:pPr>
      <w:spacing w:after="0" w:line="240" w:lineRule="auto"/>
    </w:pPr>
    <w:rPr>
      <w:rFonts w:ascii="Trebuchet MS" w:eastAsia="Times New Roman" w:hAnsi="Trebuchet MS" w:cs="Times New Roman"/>
      <w:sz w:val="18"/>
      <w:szCs w:val="20"/>
    </w:rPr>
    <w:tblPr>
      <w:tblBorders>
        <w:top w:val="single" w:sz="4" w:space="0" w:color="2E65B0"/>
        <w:left w:val="single" w:sz="4" w:space="0" w:color="2E65B0"/>
        <w:bottom w:val="single" w:sz="4" w:space="0" w:color="2E65B0"/>
        <w:right w:val="single" w:sz="4" w:space="0" w:color="2E65B0"/>
        <w:insideH w:val="single" w:sz="4" w:space="0" w:color="2E65B0"/>
        <w:insideV w:val="single" w:sz="4" w:space="0" w:color="2E65B0"/>
      </w:tblBorders>
    </w:tblPr>
    <w:tcPr>
      <w:tcMar>
        <w:top w:w="43" w:type="dxa"/>
        <w:left w:w="115" w:type="dxa"/>
        <w:bottom w:w="43" w:type="dxa"/>
        <w:right w:w="115" w:type="dxa"/>
      </w:tcMar>
    </w:tcPr>
    <w:tblStylePr w:type="firstRow">
      <w:rPr>
        <w:rFonts w:ascii="Trebuchet MS" w:hAnsi="Trebuchet MS"/>
        <w:b/>
        <w:color w:val="FFFFFF" w:themeColor="background1"/>
        <w:sz w:val="18"/>
      </w:rPr>
      <w:tblPr/>
      <w:tcPr>
        <w:shd w:val="clear" w:color="auto" w:fill="4F81BD" w:themeFill="accent1"/>
      </w:tcPr>
    </w:tblStylePr>
  </w:style>
  <w:style w:type="character" w:styleId="BookTitle">
    <w:name w:val="Book Title"/>
    <w:basedOn w:val="DefaultParagraphFont"/>
    <w:uiPriority w:val="33"/>
    <w:qFormat/>
    <w:rsid w:val="00335A26"/>
    <w:rPr>
      <w:rFonts w:ascii="Trebuchet MS" w:hAnsi="Trebuchet MS"/>
      <w:b/>
      <w:bCs/>
      <w:i w:val="0"/>
      <w:caps w:val="0"/>
      <w:smallCaps/>
      <w:spacing w:val="5"/>
    </w:rPr>
  </w:style>
  <w:style w:type="paragraph" w:customStyle="1" w:styleId="CoverSubtitle">
    <w:name w:val="Cover Subtitle"/>
    <w:next w:val="Normal"/>
    <w:rsid w:val="00335A26"/>
    <w:pPr>
      <w:spacing w:after="0" w:line="288" w:lineRule="auto"/>
      <w:jc w:val="center"/>
    </w:pPr>
    <w:rPr>
      <w:rFonts w:ascii="Trebuchet MS" w:eastAsia="Times New Roman" w:hAnsi="Trebuchet MS" w:cs="Times New Roman"/>
      <w:b/>
      <w:sz w:val="32"/>
      <w:szCs w:val="20"/>
    </w:rPr>
  </w:style>
  <w:style w:type="paragraph" w:customStyle="1" w:styleId="CoverTitle">
    <w:name w:val="Cover Title"/>
    <w:next w:val="Normal"/>
    <w:rsid w:val="00335A26"/>
    <w:pPr>
      <w:spacing w:after="0" w:line="288" w:lineRule="auto"/>
      <w:jc w:val="center"/>
    </w:pPr>
    <w:rPr>
      <w:rFonts w:ascii="Trebuchet MS" w:eastAsia="Times New Roman" w:hAnsi="Trebuchet MS" w:cs="Times New Roman"/>
      <w:b/>
      <w:color w:val="19236D"/>
      <w:sz w:val="36"/>
      <w:szCs w:val="20"/>
    </w:rPr>
  </w:style>
  <w:style w:type="character" w:styleId="Emphasis">
    <w:name w:val="Emphasis"/>
    <w:basedOn w:val="DefaultParagraphFont"/>
    <w:uiPriority w:val="20"/>
    <w:qFormat/>
    <w:rsid w:val="00335A26"/>
    <w:rPr>
      <w:rFonts w:ascii="Trebuchet MS" w:hAnsi="Trebuchet MS"/>
      <w:b w:val="0"/>
      <w:i/>
      <w:iCs/>
    </w:rPr>
  </w:style>
  <w:style w:type="paragraph" w:styleId="Footer">
    <w:name w:val="footer"/>
    <w:link w:val="FooterChar"/>
    <w:uiPriority w:val="99"/>
    <w:rsid w:val="00335A26"/>
    <w:pPr>
      <w:tabs>
        <w:tab w:val="center" w:pos="4320"/>
        <w:tab w:val="right" w:pos="8640"/>
      </w:tabs>
      <w:spacing w:after="0" w:line="288" w:lineRule="auto"/>
    </w:pPr>
    <w:rPr>
      <w:rFonts w:ascii="Trebuchet MS" w:hAnsi="Trebuchet MS"/>
    </w:rPr>
  </w:style>
  <w:style w:type="character" w:customStyle="1" w:styleId="FooterChar">
    <w:name w:val="Footer Char"/>
    <w:link w:val="Footer"/>
    <w:uiPriority w:val="99"/>
    <w:rsid w:val="00335A26"/>
    <w:rPr>
      <w:rFonts w:ascii="Trebuchet MS" w:hAnsi="Trebuchet MS"/>
    </w:rPr>
  </w:style>
  <w:style w:type="character" w:styleId="FootnoteReference">
    <w:name w:val="footnote reference"/>
    <w:semiHidden/>
    <w:rsid w:val="00335A26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semiHidden/>
    <w:rsid w:val="00335A26"/>
    <w:rPr>
      <w:rFonts w:eastAsiaTheme="minorHAnsi"/>
      <w:sz w:val="22"/>
      <w:szCs w:val="22"/>
    </w:rPr>
  </w:style>
  <w:style w:type="character" w:customStyle="1" w:styleId="FootnoteTextChar">
    <w:name w:val="Footnote Text Char"/>
    <w:link w:val="FootnoteText"/>
    <w:rsid w:val="00335A26"/>
    <w:rPr>
      <w:rFonts w:ascii="Trebuchet MS" w:hAnsi="Trebuchet MS" w:cs="Arial"/>
      <w:bCs/>
      <w:kern w:val="32"/>
    </w:rPr>
  </w:style>
  <w:style w:type="character" w:customStyle="1" w:styleId="Heading5Char">
    <w:name w:val="Heading 5 Char"/>
    <w:basedOn w:val="DefaultParagraphFont"/>
    <w:link w:val="Heading5"/>
    <w:rsid w:val="00335A26"/>
    <w:rPr>
      <w:rFonts w:ascii="Trebuchet MS" w:eastAsia="Times New Roman" w:hAnsi="Trebuchet MS" w:cs="Times New Roman"/>
      <w:b/>
      <w:bCs/>
      <w:iCs/>
      <w:sz w:val="20"/>
      <w:szCs w:val="26"/>
    </w:rPr>
  </w:style>
  <w:style w:type="character" w:customStyle="1" w:styleId="Heading6Char">
    <w:name w:val="Heading 6 Char"/>
    <w:aliases w:val="Title for Graphics &amp; Tables Char"/>
    <w:basedOn w:val="DefaultParagraphFont"/>
    <w:link w:val="Heading6"/>
    <w:rsid w:val="00335A26"/>
    <w:rPr>
      <w:rFonts w:ascii="Trebuchet MS" w:eastAsia="Times New Roman" w:hAnsi="Trebuchet MS" w:cs="Times New Roman"/>
      <w:b/>
      <w:bCs/>
      <w:sz w:val="20"/>
    </w:rPr>
  </w:style>
  <w:style w:type="character" w:customStyle="1" w:styleId="Heading7Char">
    <w:name w:val="Heading 7 Char"/>
    <w:aliases w:val="Source for Graphics and Tables Char"/>
    <w:basedOn w:val="DefaultParagraphFont"/>
    <w:link w:val="Heading7"/>
    <w:rsid w:val="00335A26"/>
    <w:rPr>
      <w:rFonts w:ascii="Trebuchet MS" w:eastAsia="Times New Roman" w:hAnsi="Trebuchet MS" w:cs="Times New Roman"/>
      <w:sz w:val="16"/>
      <w:szCs w:val="20"/>
    </w:rPr>
  </w:style>
  <w:style w:type="character" w:customStyle="1" w:styleId="Heading8Char">
    <w:name w:val="Heading 8 Char"/>
    <w:basedOn w:val="DefaultParagraphFont"/>
    <w:link w:val="Heading8"/>
    <w:rsid w:val="00335A26"/>
    <w:rPr>
      <w:rFonts w:ascii="Trebuchet MS" w:eastAsia="Times New Roman" w:hAnsi="Trebuchet MS" w:cs="Times New Roman"/>
      <w:b/>
      <w:bCs/>
      <w:iCs/>
      <w:sz w:val="18"/>
      <w:szCs w:val="20"/>
    </w:rPr>
  </w:style>
  <w:style w:type="character" w:customStyle="1" w:styleId="Heading9Char">
    <w:name w:val="Heading 9 Char"/>
    <w:basedOn w:val="DefaultParagraphFont"/>
    <w:link w:val="Heading9"/>
    <w:rsid w:val="00335A26"/>
    <w:rPr>
      <w:rFonts w:ascii="Trebuchet MS" w:eastAsia="Times New Roman" w:hAnsi="Trebuchet MS" w:cs="Arial"/>
      <w:b/>
      <w:kern w:val="32"/>
      <w:sz w:val="18"/>
      <w:szCs w:val="32"/>
    </w:rPr>
  </w:style>
  <w:style w:type="character" w:styleId="Hyperlink">
    <w:name w:val="Hyperlink"/>
    <w:uiPriority w:val="99"/>
    <w:rsid w:val="00335A26"/>
    <w:rPr>
      <w:rFonts w:ascii="Trebuchet MS" w:hAnsi="Trebuchet MS"/>
      <w:color w:val="2E65B0"/>
      <w:sz w:val="20"/>
      <w:u w:val="single"/>
    </w:rPr>
  </w:style>
  <w:style w:type="character" w:styleId="IntenseEmphasis">
    <w:name w:val="Intense Emphasis"/>
    <w:basedOn w:val="DefaultParagraphFont"/>
    <w:uiPriority w:val="21"/>
    <w:qFormat/>
    <w:rsid w:val="00335A26"/>
    <w:rPr>
      <w:rFonts w:ascii="Trebuchet MS" w:hAnsi="Trebuchet MS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A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A26"/>
    <w:rPr>
      <w:rFonts w:ascii="Trebuchet MS" w:eastAsia="Times New Roman" w:hAnsi="Trebuchet MS" w:cs="Arial"/>
      <w:b/>
      <w:i/>
      <w:iCs/>
      <w:color w:val="4F81BD" w:themeColor="accent1"/>
      <w:kern w:val="32"/>
      <w:sz w:val="18"/>
      <w:szCs w:val="32"/>
    </w:rPr>
  </w:style>
  <w:style w:type="character" w:styleId="IntenseReference">
    <w:name w:val="Intense Reference"/>
    <w:basedOn w:val="DefaultParagraphFont"/>
    <w:uiPriority w:val="32"/>
    <w:qFormat/>
    <w:rsid w:val="00335A26"/>
    <w:rPr>
      <w:rFonts w:ascii="Trebuchet MS" w:hAnsi="Trebuchet MS"/>
      <w:b/>
      <w:bCs/>
      <w:i w:val="0"/>
      <w:caps w:val="0"/>
      <w:smallCaps/>
      <w:color w:val="C0504D" w:themeColor="accent2"/>
      <w:spacing w:val="5"/>
      <w:u w:val="single"/>
    </w:rPr>
  </w:style>
  <w:style w:type="character" w:customStyle="1" w:styleId="ListBullet2Char">
    <w:name w:val="List Bullet 2 Char"/>
    <w:basedOn w:val="DefaultParagraphFont"/>
    <w:link w:val="ListBullet2"/>
    <w:rsid w:val="00ED05E7"/>
    <w:rPr>
      <w:rFonts w:ascii="Trebuchet MS" w:eastAsia="Times New Roman" w:hAnsi="Trebuchet MS" w:cs="Arial"/>
      <w:bCs/>
      <w:kern w:val="32"/>
      <w:sz w:val="18"/>
      <w:szCs w:val="32"/>
    </w:rPr>
  </w:style>
  <w:style w:type="character" w:styleId="PageNumber">
    <w:name w:val="page number"/>
    <w:semiHidden/>
    <w:rsid w:val="00335A26"/>
    <w:rPr>
      <w:rFonts w:ascii="Trebuchet MS" w:hAnsi="Trebuchet MS"/>
      <w:dstrike w:val="0"/>
      <w:sz w:val="20"/>
      <w:vertAlign w:val="baseline"/>
    </w:rPr>
  </w:style>
  <w:style w:type="paragraph" w:styleId="Quote">
    <w:name w:val="Quote"/>
    <w:basedOn w:val="Normal"/>
    <w:next w:val="Normal"/>
    <w:link w:val="QuoteChar"/>
    <w:uiPriority w:val="29"/>
    <w:qFormat/>
    <w:rsid w:val="00335A26"/>
    <w:pPr>
      <w:spacing w:before="120" w:after="120"/>
      <w:ind w:left="936" w:right="936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35A26"/>
    <w:rPr>
      <w:rFonts w:ascii="Trebuchet MS" w:eastAsia="Times New Roman" w:hAnsi="Trebuchet MS" w:cs="Arial"/>
      <w:bCs/>
      <w:i/>
      <w:iCs/>
      <w:color w:val="000000" w:themeColor="text1"/>
      <w:kern w:val="32"/>
      <w:sz w:val="18"/>
      <w:szCs w:val="32"/>
    </w:rPr>
  </w:style>
  <w:style w:type="character" w:styleId="Strong">
    <w:name w:val="Strong"/>
    <w:basedOn w:val="DefaultParagraphFont"/>
    <w:uiPriority w:val="22"/>
    <w:qFormat/>
    <w:rsid w:val="00335A26"/>
    <w:rPr>
      <w:rFonts w:ascii="Trebuchet MS" w:hAnsi="Trebuchet MS"/>
      <w:b/>
      <w:bCs/>
      <w:i w:val="0"/>
    </w:rPr>
  </w:style>
  <w:style w:type="paragraph" w:styleId="Subtitle">
    <w:name w:val="Subtitle"/>
    <w:basedOn w:val="Normal"/>
    <w:next w:val="Normal"/>
    <w:link w:val="SubtitleChar"/>
    <w:uiPriority w:val="11"/>
    <w:rsid w:val="00981460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1460"/>
    <w:rPr>
      <w:rFonts w:ascii="Trebuchet MS" w:eastAsiaTheme="majorEastAsia" w:hAnsi="Trebuchet MS" w:cstheme="majorBidi"/>
      <w:bCs/>
      <w:iCs/>
      <w:color w:val="4F81BD" w:themeColor="accent1"/>
      <w:spacing w:val="15"/>
      <w:kern w:val="32"/>
      <w:sz w:val="32"/>
      <w:szCs w:val="24"/>
    </w:rPr>
  </w:style>
  <w:style w:type="character" w:styleId="SubtleEmphasis">
    <w:name w:val="Subtle Emphasis"/>
    <w:basedOn w:val="DefaultParagraphFont"/>
    <w:uiPriority w:val="19"/>
    <w:qFormat/>
    <w:rsid w:val="00335A26"/>
    <w:rPr>
      <w:rFonts w:ascii="Trebuchet MS" w:hAnsi="Trebuchet MS"/>
      <w:b w:val="0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335A26"/>
    <w:rPr>
      <w:rFonts w:ascii="Trebuchet MS" w:hAnsi="Trebuchet MS"/>
      <w:caps w:val="0"/>
      <w:smallCaps/>
      <w:color w:val="C0504D" w:themeColor="accent2"/>
      <w:u w:val="single"/>
    </w:rPr>
  </w:style>
  <w:style w:type="paragraph" w:customStyle="1" w:styleId="TableText">
    <w:name w:val="Table Text"/>
    <w:rsid w:val="00335A26"/>
    <w:pPr>
      <w:spacing w:after="0" w:line="240" w:lineRule="auto"/>
    </w:pPr>
    <w:rPr>
      <w:rFonts w:ascii="Trebuchet MS" w:eastAsia="Times New Roman" w:hAnsi="Trebuchet MS" w:cs="Times New Roman"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rsid w:val="009814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2E65B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1460"/>
    <w:rPr>
      <w:rFonts w:ascii="Trebuchet MS" w:eastAsiaTheme="majorEastAsia" w:hAnsi="Trebuchet MS" w:cstheme="majorBidi"/>
      <w:b/>
      <w:bCs/>
      <w:color w:val="2E65B0"/>
      <w:spacing w:val="5"/>
      <w:kern w:val="28"/>
      <w:sz w:val="40"/>
      <w:szCs w:val="52"/>
    </w:rPr>
  </w:style>
  <w:style w:type="paragraph" w:styleId="TOC1">
    <w:name w:val="toc 1"/>
    <w:next w:val="Normal"/>
    <w:uiPriority w:val="39"/>
    <w:rsid w:val="00335A26"/>
    <w:pPr>
      <w:spacing w:after="120" w:line="288" w:lineRule="auto"/>
    </w:pPr>
    <w:rPr>
      <w:rFonts w:ascii="Trebuchet MS" w:eastAsia="Times New Roman" w:hAnsi="Trebuchet MS" w:cs="Times New Roman"/>
      <w:b/>
      <w:caps/>
      <w:szCs w:val="20"/>
    </w:rPr>
  </w:style>
  <w:style w:type="paragraph" w:styleId="TOC2">
    <w:name w:val="toc 2"/>
    <w:next w:val="Normal"/>
    <w:uiPriority w:val="39"/>
    <w:rsid w:val="00335A26"/>
    <w:pPr>
      <w:spacing w:after="0" w:line="288" w:lineRule="auto"/>
      <w:ind w:left="720"/>
    </w:pPr>
    <w:rPr>
      <w:rFonts w:ascii="Trebuchet MS" w:eastAsia="Times New Roman" w:hAnsi="Trebuchet MS" w:cs="Times New Roman"/>
      <w:szCs w:val="20"/>
    </w:rPr>
  </w:style>
  <w:style w:type="paragraph" w:styleId="TOC3">
    <w:name w:val="toc 3"/>
    <w:next w:val="Normal"/>
    <w:uiPriority w:val="39"/>
    <w:rsid w:val="00335A26"/>
    <w:pPr>
      <w:spacing w:after="0" w:line="288" w:lineRule="auto"/>
      <w:ind w:left="1440"/>
    </w:pPr>
    <w:rPr>
      <w:rFonts w:ascii="Trebuchet MS" w:eastAsia="Times New Roman" w:hAnsi="Trebuchet MS" w:cs="Times New Roman"/>
      <w:szCs w:val="20"/>
    </w:rPr>
  </w:style>
  <w:style w:type="paragraph" w:styleId="TOC4">
    <w:name w:val="toc 4"/>
    <w:basedOn w:val="Normal"/>
    <w:next w:val="Normal"/>
    <w:autoRedefine/>
    <w:semiHidden/>
    <w:rsid w:val="00335A26"/>
    <w:pPr>
      <w:ind w:left="660"/>
    </w:pPr>
  </w:style>
  <w:style w:type="paragraph" w:styleId="TOC5">
    <w:name w:val="toc 5"/>
    <w:basedOn w:val="Normal"/>
    <w:next w:val="Normal"/>
    <w:autoRedefine/>
    <w:semiHidden/>
    <w:rsid w:val="00335A26"/>
    <w:pPr>
      <w:spacing w:line="240" w:lineRule="auto"/>
      <w:ind w:left="96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335A26"/>
    <w:pPr>
      <w:spacing w:line="240" w:lineRule="auto"/>
      <w:ind w:left="120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335A26"/>
    <w:pPr>
      <w:spacing w:line="240" w:lineRule="auto"/>
      <w:ind w:left="144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335A26"/>
    <w:pPr>
      <w:spacing w:line="240" w:lineRule="auto"/>
      <w:ind w:left="168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335A26"/>
    <w:pPr>
      <w:spacing w:line="240" w:lineRule="auto"/>
      <w:ind w:left="1920"/>
    </w:pPr>
    <w:rPr>
      <w:rFonts w:ascii="Times New Roman" w:hAnsi="Times New Roman" w:cs="Times New Roman"/>
      <w:bCs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1E4CF-0B72-47C2-837A-A1A3700D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1860</Characters>
  <Application>Microsoft Office Word</Application>
  <DocSecurity>0</DocSecurity>
  <Lines>34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Zeik</dc:creator>
  <cp:lastModifiedBy>Tseng, Te-Ming Paul</cp:lastModifiedBy>
  <cp:revision>2</cp:revision>
  <cp:lastPrinted>2015-12-03T22:07:00Z</cp:lastPrinted>
  <dcterms:created xsi:type="dcterms:W3CDTF">2025-03-13T16:55:00Z</dcterms:created>
  <dcterms:modified xsi:type="dcterms:W3CDTF">2025-03-13T16:55:00Z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b6ce6c750f2d2009381564f56e4c67668c7062dabffe50897f355f3b5e8500f6</vt:lpwstr>
  </property>
</Properties>
</file>